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F65F91" w14:textId="77777777" w:rsidR="00791069" w:rsidRDefault="00791069" w:rsidP="00791069">
      <w:pPr>
        <w:spacing w:line="276" w:lineRule="auto"/>
        <w:rPr>
          <w:rFonts w:cs="Adobe Arabic"/>
          <w:b/>
          <w:sz w:val="24"/>
        </w:rPr>
      </w:pPr>
      <w:r>
        <w:rPr>
          <w:rFonts w:cs="Adobe Arabic"/>
          <w:b/>
          <w:sz w:val="24"/>
        </w:rPr>
        <w:t xml:space="preserve">HEIDENHAIN auf der Control 2018: </w:t>
      </w:r>
    </w:p>
    <w:p w14:paraId="2DBD2334" w14:textId="77777777" w:rsidR="00791069" w:rsidRPr="003D4CB9" w:rsidRDefault="00791069" w:rsidP="00791069">
      <w:pPr>
        <w:spacing w:line="276" w:lineRule="auto"/>
        <w:rPr>
          <w:rFonts w:cs="Adobe Arabic"/>
          <w:b/>
          <w:sz w:val="24"/>
        </w:rPr>
      </w:pPr>
      <w:r>
        <w:rPr>
          <w:rFonts w:cs="Adobe Arabic"/>
          <w:b/>
          <w:sz w:val="24"/>
        </w:rPr>
        <w:t>Von der Komponente zum System – für mehr Genauigkeit</w:t>
      </w:r>
    </w:p>
    <w:p w14:paraId="4BFC6073" w14:textId="77777777" w:rsidR="00791069" w:rsidRDefault="00791069" w:rsidP="00791069">
      <w:pPr>
        <w:spacing w:line="276" w:lineRule="auto"/>
        <w:rPr>
          <w:rFonts w:cs="Adobe Arabic"/>
        </w:rPr>
      </w:pPr>
    </w:p>
    <w:p w14:paraId="2C0CFE76" w14:textId="4EA024D4" w:rsidR="00791069" w:rsidRDefault="003B0DF2" w:rsidP="003B0DF2">
      <w:pPr>
        <w:tabs>
          <w:tab w:val="left" w:pos="7602"/>
        </w:tabs>
        <w:spacing w:line="276" w:lineRule="auto"/>
        <w:ind w:right="-285"/>
        <w:rPr>
          <w:rFonts w:cs="Adobe Arabic"/>
        </w:rPr>
      </w:pPr>
      <w:r>
        <w:rPr>
          <w:rFonts w:cs="Adobe Arabic"/>
          <w:i/>
        </w:rPr>
        <w:t>H</w:t>
      </w:r>
      <w:r w:rsidR="0093756A">
        <w:rPr>
          <w:rFonts w:cs="Adobe Arabic"/>
          <w:i/>
        </w:rPr>
        <w:t>EIDENHAIN stellt die Control </w:t>
      </w:r>
      <w:r>
        <w:rPr>
          <w:rFonts w:cs="Adobe Arabic"/>
          <w:i/>
        </w:rPr>
        <w:t>2018 unte</w:t>
      </w:r>
      <w:r w:rsidR="00995EF0">
        <w:rPr>
          <w:rFonts w:cs="Adobe Arabic"/>
          <w:i/>
        </w:rPr>
        <w:t xml:space="preserve">r das Motto </w:t>
      </w:r>
      <w:r w:rsidR="00DA0C60">
        <w:rPr>
          <w:rFonts w:cs="Adobe Arabic"/>
          <w:i/>
        </w:rPr>
        <w:t>„hochintegrierte Fertigung“</w:t>
      </w:r>
      <w:bookmarkStart w:id="0" w:name="_GoBack"/>
      <w:bookmarkEnd w:id="0"/>
      <w:r w:rsidR="00995EF0">
        <w:rPr>
          <w:rFonts w:cs="Adobe Arabic"/>
          <w:i/>
        </w:rPr>
        <w:t xml:space="preserve"> und präsentiert d</w:t>
      </w:r>
      <w:r w:rsidR="00791069">
        <w:rPr>
          <w:rFonts w:cs="Adobe Arabic"/>
          <w:i/>
        </w:rPr>
        <w:t xml:space="preserve">azu </w:t>
      </w:r>
      <w:r w:rsidR="00995EF0">
        <w:rPr>
          <w:rFonts w:cs="Adobe Arabic"/>
          <w:i/>
        </w:rPr>
        <w:t xml:space="preserve">das Winkelmessmodul SRP 5000 </w:t>
      </w:r>
      <w:r w:rsidR="00DA0C60">
        <w:rPr>
          <w:rFonts w:cs="Adobe Arabic"/>
          <w:i/>
        </w:rPr>
        <w:t>und</w:t>
      </w:r>
      <w:r w:rsidR="00995EF0">
        <w:rPr>
          <w:rFonts w:cs="Adobe Arabic"/>
          <w:i/>
        </w:rPr>
        <w:t xml:space="preserve"> das Funktionenpaket Connected Machining. </w:t>
      </w:r>
      <w:r w:rsidR="00FC7323">
        <w:rPr>
          <w:rFonts w:cs="Adobe Arabic"/>
          <w:i/>
        </w:rPr>
        <w:t xml:space="preserve">Die </w:t>
      </w:r>
      <w:r w:rsidR="00995EF0">
        <w:rPr>
          <w:rFonts w:cs="Adobe Arabic"/>
          <w:i/>
        </w:rPr>
        <w:t>Winkelmessmodul</w:t>
      </w:r>
      <w:r w:rsidR="00323276">
        <w:rPr>
          <w:rFonts w:cs="Adobe Arabic"/>
          <w:i/>
        </w:rPr>
        <w:t>e SRP 5000 vereinen</w:t>
      </w:r>
      <w:r w:rsidR="00995EF0">
        <w:rPr>
          <w:rFonts w:cs="Adobe Arabic"/>
          <w:i/>
        </w:rPr>
        <w:t xml:space="preserve"> Antrieb, Führen und Messen in einem hochintegrierten System. Connected Machining vernetzt die Fertigung nach kundenspezifischen Anforderungen mit allen produktionsbegleitenden Bereichen</w:t>
      </w:r>
      <w:r w:rsidR="00995EF0" w:rsidRPr="009C4D26">
        <w:rPr>
          <w:rFonts w:cs="Adobe Arabic"/>
          <w:i/>
        </w:rPr>
        <w:t xml:space="preserve"> </w:t>
      </w:r>
      <w:r w:rsidR="00995EF0">
        <w:rPr>
          <w:rFonts w:cs="Adobe Arabic"/>
          <w:i/>
        </w:rPr>
        <w:t>im Unternehmen. E</w:t>
      </w:r>
      <w:r w:rsidR="00791069">
        <w:rPr>
          <w:rFonts w:cs="Adobe Arabic"/>
          <w:i/>
        </w:rPr>
        <w:t>inzelkomponenten wie das</w:t>
      </w:r>
      <w:r>
        <w:rPr>
          <w:rFonts w:cs="Adobe Arabic"/>
          <w:i/>
        </w:rPr>
        <w:t xml:space="preserve"> hochgenaue</w:t>
      </w:r>
      <w:r w:rsidR="0093756A">
        <w:rPr>
          <w:rFonts w:cs="Adobe Arabic"/>
          <w:i/>
        </w:rPr>
        <w:t xml:space="preserve"> offene Längenmessgerät LIP </w:t>
      </w:r>
      <w:r w:rsidR="00791069">
        <w:rPr>
          <w:rFonts w:cs="Adobe Arabic"/>
          <w:i/>
        </w:rPr>
        <w:t xml:space="preserve">6000 </w:t>
      </w:r>
      <w:r>
        <w:rPr>
          <w:rFonts w:cs="Adobe Arabic"/>
          <w:i/>
        </w:rPr>
        <w:t>und</w:t>
      </w:r>
      <w:r w:rsidR="00791069">
        <w:rPr>
          <w:rFonts w:cs="Adobe Arabic"/>
          <w:i/>
        </w:rPr>
        <w:t xml:space="preserve"> die </w:t>
      </w:r>
      <w:r w:rsidR="0093756A">
        <w:rPr>
          <w:rFonts w:cs="Adobe Arabic"/>
          <w:i/>
        </w:rPr>
        <w:t>Auswerte-Elektronik QUADRA-CHEK </w:t>
      </w:r>
      <w:r w:rsidR="00791069">
        <w:rPr>
          <w:rFonts w:cs="Adobe Arabic"/>
          <w:i/>
        </w:rPr>
        <w:t>2000</w:t>
      </w:r>
      <w:r>
        <w:rPr>
          <w:rFonts w:cs="Adobe Arabic"/>
          <w:i/>
        </w:rPr>
        <w:t>, die sich problemlos in verschiedenste Applikationen integrieren lassen,</w:t>
      </w:r>
      <w:r w:rsidR="00995EF0">
        <w:rPr>
          <w:rFonts w:cs="Adobe Arabic"/>
          <w:i/>
        </w:rPr>
        <w:t xml:space="preserve"> runden das Messethema ab. </w:t>
      </w:r>
    </w:p>
    <w:p w14:paraId="098AB0D0" w14:textId="77777777" w:rsidR="00791069" w:rsidRDefault="00791069" w:rsidP="00995EF0">
      <w:pPr>
        <w:tabs>
          <w:tab w:val="left" w:pos="2490"/>
        </w:tabs>
        <w:spacing w:line="276" w:lineRule="auto"/>
        <w:ind w:firstLine="708"/>
        <w:rPr>
          <w:rFonts w:cs="Adobe Arabic"/>
        </w:rPr>
      </w:pPr>
    </w:p>
    <w:p w14:paraId="28ADDB07" w14:textId="77777777" w:rsidR="00893851" w:rsidRDefault="00893851" w:rsidP="00791069">
      <w:pPr>
        <w:tabs>
          <w:tab w:val="left" w:pos="2490"/>
        </w:tabs>
        <w:spacing w:line="276" w:lineRule="auto"/>
        <w:rPr>
          <w:rFonts w:cs="Adobe Arabic"/>
        </w:rPr>
      </w:pPr>
    </w:p>
    <w:p w14:paraId="30B86F9D" w14:textId="3C42D36E" w:rsidR="00995EF0" w:rsidRDefault="003B0DF2" w:rsidP="003B0DF2">
      <w:pPr>
        <w:spacing w:line="276" w:lineRule="auto"/>
        <w:rPr>
          <w:rFonts w:cs="Adobe Arabic"/>
          <w:b/>
        </w:rPr>
      </w:pPr>
      <w:r w:rsidRPr="003B0DF2">
        <w:rPr>
          <w:rFonts w:cs="Adobe Arabic"/>
          <w:b/>
        </w:rPr>
        <w:t>Winkelmessmodul</w:t>
      </w:r>
      <w:r w:rsidR="00323276">
        <w:rPr>
          <w:rFonts w:cs="Adobe Arabic"/>
          <w:b/>
        </w:rPr>
        <w:t>e</w:t>
      </w:r>
      <w:r w:rsidRPr="003B0DF2">
        <w:rPr>
          <w:rFonts w:cs="Adobe Arabic"/>
          <w:b/>
        </w:rPr>
        <w:t xml:space="preserve"> </w:t>
      </w:r>
      <w:r>
        <w:rPr>
          <w:rFonts w:cs="Adobe Arabic"/>
          <w:b/>
        </w:rPr>
        <w:t>SRP</w:t>
      </w:r>
      <w:r w:rsidR="0093756A">
        <w:rPr>
          <w:rFonts w:cs="Adobe Arabic"/>
          <w:b/>
        </w:rPr>
        <w:t> </w:t>
      </w:r>
      <w:r>
        <w:rPr>
          <w:rFonts w:cs="Adobe Arabic"/>
          <w:b/>
        </w:rPr>
        <w:t xml:space="preserve">5000 </w:t>
      </w:r>
      <w:r w:rsidRPr="003B0DF2">
        <w:rPr>
          <w:rFonts w:cs="Adobe Arabic"/>
          <w:b/>
        </w:rPr>
        <w:t>mit integriertem Antrieb</w:t>
      </w:r>
      <w:r w:rsidR="00893851">
        <w:rPr>
          <w:rFonts w:cs="Adobe Arabic"/>
          <w:b/>
        </w:rPr>
        <w:t xml:space="preserve">: </w:t>
      </w:r>
    </w:p>
    <w:p w14:paraId="2E9EAC3C" w14:textId="77777777" w:rsidR="00791069" w:rsidRPr="009B159D" w:rsidRDefault="003B0DF2" w:rsidP="003B0DF2">
      <w:pPr>
        <w:spacing w:line="276" w:lineRule="auto"/>
        <w:rPr>
          <w:rFonts w:cs="Adobe Arabic"/>
          <w:b/>
        </w:rPr>
      </w:pPr>
      <w:r w:rsidRPr="003B0DF2">
        <w:rPr>
          <w:rFonts w:cs="Adobe Arabic"/>
          <w:b/>
        </w:rPr>
        <w:t>Gleichmäßige und hochpräzise Bewegungsführung mit einem kompakten System</w:t>
      </w:r>
      <w:r>
        <w:rPr>
          <w:rFonts w:cs="Adobe Arabic"/>
          <w:b/>
        </w:rPr>
        <w:t xml:space="preserve"> </w:t>
      </w:r>
    </w:p>
    <w:p w14:paraId="1A76EA89" w14:textId="73D5FCD8" w:rsidR="00323276" w:rsidRDefault="00F17516" w:rsidP="008F43BF">
      <w:r>
        <w:t xml:space="preserve">Die Winkelmessmodule SRP 5000 sind </w:t>
      </w:r>
      <w:r w:rsidR="00323276">
        <w:t>komplett</w:t>
      </w:r>
      <w:r>
        <w:t xml:space="preserve"> aufeinander abgestimmte</w:t>
      </w:r>
      <w:r w:rsidR="00323276">
        <w:t xml:space="preserve"> </w:t>
      </w:r>
      <w:r>
        <w:t>Kombinationen von Winkelmessgerät</w:t>
      </w:r>
      <w:r w:rsidR="008F43BF">
        <w:t xml:space="preserve">, </w:t>
      </w:r>
      <w:r>
        <w:t>hoch</w:t>
      </w:r>
      <w:r w:rsidR="00323276">
        <w:t xml:space="preserve">genauem Lager </w:t>
      </w:r>
      <w:r>
        <w:t xml:space="preserve">und </w:t>
      </w:r>
      <w:r w:rsidR="008F43BF">
        <w:t xml:space="preserve">rastmomentfreiem </w:t>
      </w:r>
      <w:r>
        <w:t xml:space="preserve">Torquemotor. </w:t>
      </w:r>
      <w:r w:rsidR="008F43BF">
        <w:t>Sie ve</w:t>
      </w:r>
      <w:r w:rsidR="00323276">
        <w:t>reinen somit Antrieb, L</w:t>
      </w:r>
      <w:r w:rsidR="008F43BF">
        <w:t xml:space="preserve">ager und Messgerät zu einer hochintegrierten Baugruppe </w:t>
      </w:r>
      <w:r w:rsidR="008F43BF" w:rsidRPr="00A0633A">
        <w:t>für hochgenaue Positionier- und Messaufgaben.</w:t>
      </w:r>
      <w:r w:rsidR="008F43BF">
        <w:t xml:space="preserve"> </w:t>
      </w:r>
    </w:p>
    <w:p w14:paraId="0DDF21FE" w14:textId="77777777" w:rsidR="00323276" w:rsidRDefault="00323276" w:rsidP="008F43BF"/>
    <w:p w14:paraId="5BE252EC" w14:textId="77777777" w:rsidR="0093756A" w:rsidRDefault="0093756A" w:rsidP="0093756A">
      <w:r>
        <w:t xml:space="preserve">Die HEIDENHAIN-Winkelmessmodule zeichnen sich durch hohe Messgenauigkeit und eine Lagerung mit sehr hoher Führungsgenauigkeit und hoher Steifigkeit aus. Das geringe und gleichmäßige Reibmoment ermöglicht </w:t>
      </w:r>
      <w:r w:rsidR="00351204">
        <w:t xml:space="preserve">die </w:t>
      </w:r>
      <w:r>
        <w:t>gleichförmige</w:t>
      </w:r>
      <w:r w:rsidR="00351204">
        <w:t>n</w:t>
      </w:r>
      <w:r>
        <w:t xml:space="preserve"> Drehbewegungen. Die Kombination mit einem besonderen Torquemotor </w:t>
      </w:r>
      <w:r w:rsidR="00351204">
        <w:t xml:space="preserve">sorgt für </w:t>
      </w:r>
      <w:r>
        <w:t>die außerordentlich gleichmäßige Bewegungsführung. Weder störende Rastmomente noch Querkräfte beeinflussen die hohe Führungsgenauigkeit der Lagerung. Die Integration von Winkelmessmodul und Motorkomponenten führt außerdem zu einem besonders kompakten System mit geringer Bauhöhe und hoher Steifigkeit. Gerade durch die hohe Steifigkeit aller Komponenten bleibt die Genauigkeit auch bei wechselnden Belastungsfällen erhalten.</w:t>
      </w:r>
    </w:p>
    <w:p w14:paraId="1494095E" w14:textId="77777777" w:rsidR="00893851" w:rsidRDefault="00893851" w:rsidP="0093756A"/>
    <w:p w14:paraId="0E3828A1" w14:textId="7EED6FC4" w:rsidR="00351204" w:rsidRDefault="00323276" w:rsidP="0093756A">
      <w:r>
        <w:t>Die</w:t>
      </w:r>
      <w:r w:rsidR="0093756A">
        <w:t xml:space="preserve"> Winkelmessmodul</w:t>
      </w:r>
      <w:r>
        <w:t>e</w:t>
      </w:r>
      <w:r w:rsidR="0093756A">
        <w:t xml:space="preserve"> SRP 5000 mit integriertem Antrieb</w:t>
      </w:r>
      <w:r w:rsidR="0093756A" w:rsidRPr="006D046E">
        <w:t xml:space="preserve"> </w:t>
      </w:r>
      <w:r>
        <w:t xml:space="preserve">sind </w:t>
      </w:r>
      <w:r w:rsidR="0093756A" w:rsidRPr="006D046E">
        <w:t xml:space="preserve">besonders für die hohen Anforderungen bei </w:t>
      </w:r>
      <w:r w:rsidR="0093756A">
        <w:t>Metrologie-</w:t>
      </w:r>
      <w:r w:rsidR="0093756A" w:rsidRPr="006D046E">
        <w:t xml:space="preserve">Anwendungen optimiert. </w:t>
      </w:r>
      <w:r w:rsidR="00995EF0">
        <w:t xml:space="preserve">Der Maschinenhersteller kann </w:t>
      </w:r>
      <w:r>
        <w:t>sie</w:t>
      </w:r>
      <w:r w:rsidR="00995EF0">
        <w:t xml:space="preserve"> z. B. als </w:t>
      </w:r>
      <w:r w:rsidR="00995EF0" w:rsidRPr="00AB2429">
        <w:t>hochgenaue Rundachse</w:t>
      </w:r>
      <w:r w:rsidR="00995EF0">
        <w:t xml:space="preserve">n einsetzen. </w:t>
      </w:r>
      <w:r w:rsidR="0093756A">
        <w:t>D</w:t>
      </w:r>
      <w:r w:rsidR="0093756A" w:rsidRPr="006D046E">
        <w:t xml:space="preserve">afür </w:t>
      </w:r>
      <w:r w:rsidR="0093756A">
        <w:t>bring</w:t>
      </w:r>
      <w:r>
        <w:t xml:space="preserve">en sie </w:t>
      </w:r>
      <w:r w:rsidR="0093756A">
        <w:t>eine</w:t>
      </w:r>
      <w:r w:rsidR="0093756A" w:rsidRPr="006D046E">
        <w:t xml:space="preserve"> sehr hohe Auflösung und </w:t>
      </w:r>
      <w:r w:rsidR="0093756A">
        <w:t>eine ausgezeichnete</w:t>
      </w:r>
      <w:r w:rsidR="0093756A" w:rsidRPr="006D046E">
        <w:t xml:space="preserve"> Wiederholgenauigkeit auch bei variierenden Einsatztemperaturen</w:t>
      </w:r>
      <w:r w:rsidR="0093756A">
        <w:t xml:space="preserve"> mit</w:t>
      </w:r>
      <w:r w:rsidR="0093756A" w:rsidRPr="006D046E">
        <w:t xml:space="preserve">. </w:t>
      </w:r>
      <w:r w:rsidR="00212EA4">
        <w:t xml:space="preserve">Und </w:t>
      </w:r>
      <w:r>
        <w:t>die Winkelmessmodule</w:t>
      </w:r>
      <w:r w:rsidR="00995EF0">
        <w:t xml:space="preserve"> </w:t>
      </w:r>
      <w:r>
        <w:t>entlasten</w:t>
      </w:r>
      <w:r w:rsidR="00212EA4">
        <w:t xml:space="preserve"> </w:t>
      </w:r>
      <w:r w:rsidR="00351204">
        <w:t xml:space="preserve">deutlich bei Konstruktion, Montage und </w:t>
      </w:r>
      <w:proofErr w:type="spellStart"/>
      <w:r w:rsidR="00351204">
        <w:t>Justage</w:t>
      </w:r>
      <w:proofErr w:type="spellEnd"/>
      <w:r w:rsidR="00351204">
        <w:t>. Statt zahlreicher Einzelkomponenten steht eine hochintegrierte Baugruppe mit geprüften und spezifizierten Eigenschaften zur Verfügung. Durch einfache mechanische Schnittstellen entfallen alle kritischen Montageprozesse.</w:t>
      </w:r>
    </w:p>
    <w:p w14:paraId="1B7B54EC" w14:textId="77777777" w:rsidR="00351204" w:rsidRDefault="00351204" w:rsidP="0093756A"/>
    <w:p w14:paraId="6575B08F" w14:textId="7A41756D" w:rsidR="00351204" w:rsidRDefault="00351204" w:rsidP="00351204">
      <w:r>
        <w:t>Die aufwendige Abstimmung der Einzelkomponenten untereinander und mit der Maschinenumgebung erübrigt sich, ebenso der Prüfaufwand. Dabei ist sichergestellt, dass die spezifizierte Genauigkeit in der Anwendung erzielt wird. Denn a</w:t>
      </w:r>
      <w:r w:rsidR="00323276">
        <w:t>lle Einzelkomponenten der Winkelmessmodule</w:t>
      </w:r>
      <w:r w:rsidR="0093756A">
        <w:t xml:space="preserve"> SRP 5000 stammen aus dem HEIDENHAIN-Konzern. </w:t>
      </w:r>
      <w:r w:rsidR="0093756A" w:rsidRPr="004D7E44">
        <w:t xml:space="preserve">HEIDENHAIN </w:t>
      </w:r>
      <w:r w:rsidR="008D790F">
        <w:t>fertigt</w:t>
      </w:r>
      <w:r w:rsidR="0093756A">
        <w:t xml:space="preserve"> </w:t>
      </w:r>
      <w:r w:rsidR="0093756A" w:rsidRPr="004D7E44">
        <w:t xml:space="preserve">die Lager </w:t>
      </w:r>
      <w:r w:rsidR="0093756A">
        <w:t xml:space="preserve">und </w:t>
      </w:r>
      <w:r w:rsidR="0093756A" w:rsidRPr="004D7E44">
        <w:t xml:space="preserve">die </w:t>
      </w:r>
      <w:r w:rsidR="0093756A">
        <w:t xml:space="preserve">hochgenauen </w:t>
      </w:r>
      <w:r w:rsidR="0093756A" w:rsidRPr="004D7E44">
        <w:t>Messgeräte</w:t>
      </w:r>
      <w:r w:rsidR="0093756A">
        <w:t xml:space="preserve"> für das Winkelmessmodul, die </w:t>
      </w:r>
      <w:proofErr w:type="spellStart"/>
      <w:r w:rsidR="0093756A">
        <w:t>Torquemotoren</w:t>
      </w:r>
      <w:proofErr w:type="spellEnd"/>
      <w:r w:rsidR="0093756A">
        <w:t xml:space="preserve"> samt </w:t>
      </w:r>
      <w:proofErr w:type="spellStart"/>
      <w:r w:rsidR="0093756A">
        <w:t>AccurET</w:t>
      </w:r>
      <w:proofErr w:type="spellEnd"/>
      <w:r w:rsidR="0093756A">
        <w:t xml:space="preserve"> Controller steuert ETEL bei. Diese enge Zusammenarbeit </w:t>
      </w:r>
      <w:r w:rsidR="008D790F">
        <w:t>gewährleistet</w:t>
      </w:r>
      <w:r w:rsidR="0093756A">
        <w:t xml:space="preserve"> die perfekte Abstimmung der Funktionsgruppen.</w:t>
      </w:r>
      <w:r w:rsidRPr="00351204">
        <w:t xml:space="preserve"> </w:t>
      </w:r>
    </w:p>
    <w:p w14:paraId="6F033B15" w14:textId="77777777" w:rsidR="0093756A" w:rsidRDefault="0093756A" w:rsidP="0093756A"/>
    <w:p w14:paraId="69FE8C5D" w14:textId="77777777" w:rsidR="00893851" w:rsidRDefault="00893851" w:rsidP="005F7522"/>
    <w:p w14:paraId="292B8233" w14:textId="77777777" w:rsidR="00323276" w:rsidRDefault="00323276">
      <w:pPr>
        <w:rPr>
          <w:rFonts w:cs="Adobe Arabic"/>
          <w:b/>
        </w:rPr>
      </w:pPr>
      <w:r>
        <w:rPr>
          <w:rFonts w:cs="Adobe Arabic"/>
          <w:b/>
        </w:rPr>
        <w:br w:type="page"/>
      </w:r>
    </w:p>
    <w:p w14:paraId="655BAFD0" w14:textId="22D6E568" w:rsidR="00995EF0" w:rsidRDefault="00454933" w:rsidP="00791069">
      <w:pPr>
        <w:spacing w:line="276" w:lineRule="auto"/>
        <w:rPr>
          <w:rFonts w:cs="Adobe Arabic"/>
          <w:b/>
        </w:rPr>
      </w:pPr>
      <w:r>
        <w:rPr>
          <w:rFonts w:cs="Adobe Arabic"/>
          <w:b/>
        </w:rPr>
        <w:lastRenderedPageBreak/>
        <w:t>Offenes Längenmessgerät LIP </w:t>
      </w:r>
      <w:r w:rsidR="00893851">
        <w:rPr>
          <w:rFonts w:cs="Adobe Arabic"/>
          <w:b/>
        </w:rPr>
        <w:t>6000:</w:t>
      </w:r>
    </w:p>
    <w:p w14:paraId="0974AB36" w14:textId="77777777" w:rsidR="00791069" w:rsidRPr="002B701A" w:rsidRDefault="00893851" w:rsidP="00791069">
      <w:pPr>
        <w:spacing w:line="276" w:lineRule="auto"/>
        <w:rPr>
          <w:rFonts w:cs="Adobe Arabic"/>
          <w:b/>
        </w:rPr>
      </w:pPr>
      <w:r>
        <w:rPr>
          <w:rFonts w:cs="Adobe Arabic"/>
          <w:b/>
        </w:rPr>
        <w:t>Ausgezeichnete Genauigkeit und k</w:t>
      </w:r>
      <w:r w:rsidR="00791069">
        <w:rPr>
          <w:rFonts w:cs="Adobe Arabic"/>
          <w:b/>
        </w:rPr>
        <w:t>onstant hohe Signalqualität</w:t>
      </w:r>
    </w:p>
    <w:p w14:paraId="5BD8F8A1" w14:textId="77777777" w:rsidR="00F526DA" w:rsidRPr="00F526DA" w:rsidRDefault="00F526DA" w:rsidP="00F526DA">
      <w:r w:rsidRPr="00F526DA">
        <w:t>Das offene Längenmessgerät LIP</w:t>
      </w:r>
      <w:r w:rsidR="00454933">
        <w:t> </w:t>
      </w:r>
      <w:r w:rsidRPr="00F526DA">
        <w:t xml:space="preserve">6000 von HEIDENHAIN mit </w:t>
      </w:r>
      <w:proofErr w:type="spellStart"/>
      <w:r w:rsidRPr="00F526DA">
        <w:t>interferentieller</w:t>
      </w:r>
      <w:proofErr w:type="spellEnd"/>
      <w:r w:rsidRPr="00F526DA">
        <w:t xml:space="preserve"> Abtastung ermöglicht eine Positionsermittlung mit ausgezeichneter Genauigkeit und dauerhaft zuverlässigen Signalen bei besonders kompakten Abmessungen. Mit seiner sehr geringen Inte</w:t>
      </w:r>
      <w:r>
        <w:t>rpolationsabweichung von nur ±3</w:t>
      </w:r>
      <w:r w:rsidR="00454933">
        <w:t> </w:t>
      </w:r>
      <w:proofErr w:type="spellStart"/>
      <w:r w:rsidRPr="00F526DA">
        <w:t>nm</w:t>
      </w:r>
      <w:proofErr w:type="spellEnd"/>
      <w:r w:rsidRPr="00F526DA">
        <w:t>, dem n</w:t>
      </w:r>
      <w:r>
        <w:t>iedrigen Rauschniveau von nur 1 </w:t>
      </w:r>
      <w:proofErr w:type="spellStart"/>
      <w:r>
        <w:t>nm</w:t>
      </w:r>
      <w:proofErr w:type="spellEnd"/>
      <w:r>
        <w:t> </w:t>
      </w:r>
      <w:r w:rsidRPr="00F526DA">
        <w:t>RMS und der Basisab</w:t>
      </w:r>
      <w:r>
        <w:t>weichung von w</w:t>
      </w:r>
      <w:r w:rsidR="008D790F">
        <w:t>eniger als ±0,175 µm in einem 5-</w:t>
      </w:r>
      <w:r w:rsidRPr="00F526DA">
        <w:t xml:space="preserve">mm-Intervall ist es prädestiniert für Anwendungen, bei denen es auf sehr konstante Geschwindigkeitsregelung oder hohe Positionsstabilität im Stillstand ankommt. </w:t>
      </w:r>
    </w:p>
    <w:p w14:paraId="2DC7134E" w14:textId="77777777" w:rsidR="00893851" w:rsidRDefault="00893851" w:rsidP="00F526DA"/>
    <w:p w14:paraId="493C5082" w14:textId="77777777" w:rsidR="00F526DA" w:rsidRPr="00F526DA" w:rsidRDefault="00F526DA" w:rsidP="00F526DA">
      <w:r w:rsidRPr="00F526DA">
        <w:t>Seine besonderen Eigenschaften verdankt das LIP</w:t>
      </w:r>
      <w:r w:rsidR="00454933">
        <w:t> </w:t>
      </w:r>
      <w:r w:rsidRPr="00F526DA">
        <w:t>6000 unter anderem dem neuen HEIDENHAIN Signal-Processing-ASIC HSP</w:t>
      </w:r>
      <w:r w:rsidR="00454933">
        <w:t> </w:t>
      </w:r>
      <w:r w:rsidRPr="00F526DA">
        <w:t>1.0. Er gewährleistet eine konstant hohe Güte der Abtastsignale über die gesamte Lebensdauer der Messgeräte. Dazu überwacht er permanent das Abtastsignal. Nimmt die Signalamplitude ab, regelt der HSP</w:t>
      </w:r>
      <w:r w:rsidR="00454933">
        <w:t> </w:t>
      </w:r>
      <w:r w:rsidRPr="00F526DA">
        <w:t>1.0 diese durch Anheben des LED-Stroms nach. Durch die damit verbundene Erhöhung der Lichtintensität der LED verschlechtert sich selbst bei einem starken Eingriff der Signalstabilisierung der Rauschanteil in den Abtastsignalen kaum – ganz im Gegensatz zu Systemen, bei denen die Verstärkung im Signalpfad stattfindet. Gleichzeitig sorgt der HSP</w:t>
      </w:r>
      <w:r w:rsidR="00454933">
        <w:t> </w:t>
      </w:r>
      <w:r w:rsidRPr="00F526DA">
        <w:t xml:space="preserve">1.0 auch dafür, dass das Signal bei Verschmutzungen die ursprüngliche, ideale Signalform beibehält. </w:t>
      </w:r>
    </w:p>
    <w:p w14:paraId="29E95568" w14:textId="77777777" w:rsidR="00893851" w:rsidRDefault="00893851" w:rsidP="00F526DA"/>
    <w:p w14:paraId="777E49E0" w14:textId="77777777" w:rsidR="00F526DA" w:rsidRPr="00F526DA" w:rsidRDefault="00F526DA" w:rsidP="00F526DA">
      <w:r w:rsidRPr="00F526DA">
        <w:t xml:space="preserve">Weitere Besonderheiten des LIP 6000 sind die integrierte </w:t>
      </w:r>
      <w:proofErr w:type="spellStart"/>
      <w:r w:rsidRPr="00F526DA">
        <w:t>Homing</w:t>
      </w:r>
      <w:proofErr w:type="spellEnd"/>
      <w:r w:rsidRPr="00F526DA">
        <w:t xml:space="preserve">- und </w:t>
      </w:r>
      <w:proofErr w:type="spellStart"/>
      <w:r w:rsidRPr="00F526DA">
        <w:t>Limitfunktion</w:t>
      </w:r>
      <w:proofErr w:type="spellEnd"/>
      <w:r w:rsidRPr="00F526DA">
        <w:t xml:space="preserve">. Die </w:t>
      </w:r>
      <w:proofErr w:type="spellStart"/>
      <w:r w:rsidRPr="00F526DA">
        <w:t>Homingfunktion</w:t>
      </w:r>
      <w:proofErr w:type="spellEnd"/>
      <w:r w:rsidRPr="00F526DA">
        <w:t xml:space="preserve"> ermöglicht die Lageerkennung und damit eine schnellere </w:t>
      </w:r>
      <w:proofErr w:type="spellStart"/>
      <w:r w:rsidRPr="00F526DA">
        <w:t>Referenzierung</w:t>
      </w:r>
      <w:proofErr w:type="spellEnd"/>
      <w:r w:rsidRPr="00F526DA">
        <w:t xml:space="preserve"> des Systems – gerade bei langen Achsen mit großen </w:t>
      </w:r>
      <w:proofErr w:type="spellStart"/>
      <w:r w:rsidRPr="00F526DA">
        <w:t>Verfahrwegen</w:t>
      </w:r>
      <w:proofErr w:type="spellEnd"/>
      <w:r w:rsidRPr="00F526DA">
        <w:t xml:space="preserve"> ein deutlicher Vorteil. Die integrierte </w:t>
      </w:r>
      <w:proofErr w:type="spellStart"/>
      <w:r w:rsidRPr="00F526DA">
        <w:t>Limitfunktion</w:t>
      </w:r>
      <w:proofErr w:type="spellEnd"/>
      <w:r w:rsidRPr="00F526DA">
        <w:t xml:space="preserve"> ermöglicht eine Endlagenerkennung ohne weitere zusätzliche Maßnahmen. Dazu werden </w:t>
      </w:r>
      <w:proofErr w:type="spellStart"/>
      <w:r w:rsidRPr="00F526DA">
        <w:t>Limitblenden</w:t>
      </w:r>
      <w:proofErr w:type="spellEnd"/>
      <w:r w:rsidRPr="00F526DA">
        <w:t xml:space="preserve"> beim Anbau einfach individuell positioniert. Zusammen mit der Information aus der </w:t>
      </w:r>
      <w:proofErr w:type="spellStart"/>
      <w:r w:rsidRPr="00F526DA">
        <w:t>Homingfunktion</w:t>
      </w:r>
      <w:proofErr w:type="spellEnd"/>
      <w:r w:rsidRPr="00F526DA">
        <w:t xml:space="preserve"> erlaubt die </w:t>
      </w:r>
      <w:proofErr w:type="spellStart"/>
      <w:r w:rsidRPr="00F526DA">
        <w:t>Limitfunktion</w:t>
      </w:r>
      <w:proofErr w:type="spellEnd"/>
      <w:r w:rsidRPr="00F526DA">
        <w:t xml:space="preserve"> die Unterscheidung, ob mit dem Abtastkopf die rechte oder linke Endlage überfahren wird.</w:t>
      </w:r>
    </w:p>
    <w:p w14:paraId="42E50113" w14:textId="77777777" w:rsidR="00893851" w:rsidRDefault="00893851" w:rsidP="00F526DA"/>
    <w:p w14:paraId="6667028D" w14:textId="77777777" w:rsidR="00F526DA" w:rsidRPr="00F526DA" w:rsidRDefault="00F526DA" w:rsidP="00F526DA">
      <w:r w:rsidRPr="00F526DA">
        <w:t xml:space="preserve">Die kompakten </w:t>
      </w:r>
      <w:proofErr w:type="spellStart"/>
      <w:r w:rsidRPr="00F526DA">
        <w:t>Baumaße</w:t>
      </w:r>
      <w:proofErr w:type="spellEnd"/>
      <w:r w:rsidRPr="00F526DA">
        <w:t xml:space="preserve"> des LIP 6000 resultieren aus der hohen Integrationsdichte bei der Abtastung und der Signalverarbeitung. Diese Integrationsdichte ermöglicht einen Abtastkopf in den Abmessungen 26</w:t>
      </w:r>
      <w:r w:rsidR="00454933">
        <w:t> mm Länge, 12,7 </w:t>
      </w:r>
      <w:r w:rsidRPr="00F526DA">
        <w:t>mm</w:t>
      </w:r>
      <w:r w:rsidR="00454933">
        <w:t xml:space="preserve"> Breite und 6,8 </w:t>
      </w:r>
      <w:r w:rsidRPr="00F526DA">
        <w:t>mm Höhe sowie mit einer sehr geringen Masse von nur 5</w:t>
      </w:r>
      <w:r w:rsidR="00454933">
        <w:t> </w:t>
      </w:r>
      <w:r w:rsidRPr="00F526DA">
        <w:t>g. Er steht zudem in zwei Ausführungen zur Verfügung: Je nach Anbausituation kann ein linksseitiger oder rechtsseitiger Kabelausgang gewählt werden. Die Maßstäbe stehen bis zu einer Länge von 3040</w:t>
      </w:r>
      <w:r w:rsidR="00454933">
        <w:t> </w:t>
      </w:r>
      <w:r w:rsidRPr="00F526DA">
        <w:t xml:space="preserve">mm zur Verfügung. </w:t>
      </w:r>
    </w:p>
    <w:p w14:paraId="18D9D476" w14:textId="77777777" w:rsidR="00893851" w:rsidRDefault="00893851" w:rsidP="00F526DA"/>
    <w:p w14:paraId="77B8624B" w14:textId="77777777" w:rsidR="00F526DA" w:rsidRPr="00F526DA" w:rsidRDefault="00F526DA" w:rsidP="00F526DA">
      <w:r w:rsidRPr="00F526DA">
        <w:t>Da</w:t>
      </w:r>
      <w:r w:rsidR="00454933">
        <w:t xml:space="preserve"> Abtastkopf und Maßstab des LIP </w:t>
      </w:r>
      <w:r w:rsidRPr="00F526DA">
        <w:t>6000 ein ungepaartes System sind, können beide beliebig miteinander kombiniert werden. Der Abstand zwischen Abt</w:t>
      </w:r>
      <w:r w:rsidR="00454933">
        <w:t>astkopf und Maßstab sollte 0,75 </w:t>
      </w:r>
      <w:r w:rsidRPr="00F526DA">
        <w:t>mm betragen und darf um ±0,2</w:t>
      </w:r>
      <w:r w:rsidR="00454933">
        <w:t> </w:t>
      </w:r>
      <w:r w:rsidRPr="00F526DA">
        <w:t>mm variieren. Für seitliche Bew</w:t>
      </w:r>
      <w:r w:rsidR="008D790F">
        <w:t>egungen ist ein Versatz um ±0,2 </w:t>
      </w:r>
      <w:r w:rsidRPr="00F526DA">
        <w:t>mm erlaubt. Bei Roll- und Nickbewegungen verkraftet der Abtas</w:t>
      </w:r>
      <w:r w:rsidR="00454933">
        <w:t>tkopf ein Drehen von jeweils ±5 </w:t>
      </w:r>
      <w:proofErr w:type="spellStart"/>
      <w:r w:rsidRPr="00F526DA">
        <w:t>mrad</w:t>
      </w:r>
      <w:proofErr w:type="spellEnd"/>
      <w:r w:rsidRPr="00F526DA">
        <w:t xml:space="preserve"> um die Längs- bzw. Querachse, </w:t>
      </w:r>
      <w:proofErr w:type="spellStart"/>
      <w:r w:rsidRPr="00F526DA">
        <w:t>Gierbewegungen</w:t>
      </w:r>
      <w:proofErr w:type="spellEnd"/>
      <w:r w:rsidRPr="00F526DA">
        <w:t xml:space="preserve"> dürfen den Abtastkopf um ±2</w:t>
      </w:r>
      <w:r w:rsidR="00454933">
        <w:t> </w:t>
      </w:r>
      <w:proofErr w:type="spellStart"/>
      <w:r w:rsidRPr="00F526DA">
        <w:t>mrad</w:t>
      </w:r>
      <w:proofErr w:type="spellEnd"/>
      <w:r w:rsidRPr="00F526DA">
        <w:t xml:space="preserve"> um die Hochachse verdrehen. Diese großzügigen Anbautoleranzen erleichtern die Montage und </w:t>
      </w:r>
      <w:r w:rsidR="00454933">
        <w:t>ermöglichen den Einsatz des LIP </w:t>
      </w:r>
      <w:r w:rsidRPr="00F526DA">
        <w:t xml:space="preserve">6000 auch in mechanisch einfach </w:t>
      </w:r>
      <w:r w:rsidR="00454933">
        <w:t xml:space="preserve">ausgelegten Montagebereichen. </w:t>
      </w:r>
    </w:p>
    <w:p w14:paraId="779FD69F" w14:textId="77777777" w:rsidR="00F526DA" w:rsidRDefault="00F526DA" w:rsidP="00791069"/>
    <w:p w14:paraId="49F989DF" w14:textId="77777777" w:rsidR="002A1484" w:rsidRPr="00F526DA" w:rsidRDefault="002A1484" w:rsidP="00791069"/>
    <w:p w14:paraId="052B1073" w14:textId="77777777" w:rsidR="002A1484" w:rsidRDefault="002A1484">
      <w:pPr>
        <w:rPr>
          <w:b/>
        </w:rPr>
      </w:pPr>
      <w:r>
        <w:rPr>
          <w:b/>
        </w:rPr>
        <w:br w:type="page"/>
      </w:r>
    </w:p>
    <w:p w14:paraId="6022B67C" w14:textId="77777777" w:rsidR="002A1484" w:rsidRPr="002A1484" w:rsidRDefault="002A1484" w:rsidP="002A1484">
      <w:pPr>
        <w:rPr>
          <w:b/>
        </w:rPr>
      </w:pPr>
      <w:r w:rsidRPr="002A1484">
        <w:rPr>
          <w:b/>
        </w:rPr>
        <w:lastRenderedPageBreak/>
        <w:t xml:space="preserve">Auswerte-Elektronik QUADRA-CHEK 2000 von HEIDENHAIN: </w:t>
      </w:r>
    </w:p>
    <w:p w14:paraId="2EBFA16B" w14:textId="77777777" w:rsidR="00791069" w:rsidRPr="00B57597" w:rsidRDefault="002A1484" w:rsidP="002A1484">
      <w:pPr>
        <w:rPr>
          <w:b/>
        </w:rPr>
      </w:pPr>
      <w:r w:rsidRPr="002A1484">
        <w:rPr>
          <w:b/>
        </w:rPr>
        <w:t>Zuverlässig und einfach messen</w:t>
      </w:r>
    </w:p>
    <w:p w14:paraId="08A04EB5" w14:textId="77777777" w:rsidR="002A1484" w:rsidRPr="002A1484" w:rsidRDefault="002A1484" w:rsidP="002A1484">
      <w:r w:rsidRPr="002A1484">
        <w:t xml:space="preserve">Für die täglichen Messaufgaben in der Fertigteilprüfung hat HEIDENHAIN die neue Auswerte-Elektronik QUADRA-CHEK 2000 entwickelt. </w:t>
      </w:r>
      <w:r w:rsidR="00C205AA" w:rsidRPr="002A1484">
        <w:t>Sie basiert auf derselben Software-Plattform wie die QUADRA-CHEK 3000 und rundet die QUADRA-CHEK-Familie ab.</w:t>
      </w:r>
      <w:r w:rsidR="00C205AA">
        <w:t xml:space="preserve"> </w:t>
      </w:r>
      <w:r w:rsidRPr="002A1484">
        <w:t xml:space="preserve">Mit der QUADRA-CHEK 2000 erfolgt die Messpunkterfassung an Profilprojektoren, Messmikroskopen und 2D-Messmaschinen mit bis zu drei Achsen über Fadenkreuz oder einen optischen Kantensensor schnell, einfach und genau. Messergebnisse werden auf dem Touchscreen grafisch dargestellt, sie können dank der intuitiven Bedienung einfach in Messprotokollen dokumentiert werden. </w:t>
      </w:r>
    </w:p>
    <w:p w14:paraId="08F81826" w14:textId="77777777" w:rsidR="002A1484" w:rsidRPr="002A1484" w:rsidRDefault="002A1484" w:rsidP="002A1484"/>
    <w:p w14:paraId="30C32B98" w14:textId="77777777" w:rsidR="002A1484" w:rsidRPr="002A1484" w:rsidRDefault="002A1484" w:rsidP="002A1484">
      <w:r w:rsidRPr="002A1484">
        <w:t xml:space="preserve">Die QUADRA-CHEK 2000 ist das ideale Beispiel dafür, wie moderne Elektronik manuelle Arbeitsvorgänge unterstützen und vereinfachen kann. Während nämlich der eigentliche Messvorgang </w:t>
      </w:r>
      <w:r w:rsidR="00F15777">
        <w:t>am</w:t>
      </w:r>
      <w:r w:rsidRPr="002A1484">
        <w:t xml:space="preserve"> Profilprojektor, </w:t>
      </w:r>
      <w:r w:rsidR="00F15777">
        <w:t xml:space="preserve">am </w:t>
      </w:r>
      <w:r w:rsidRPr="002A1484">
        <w:t xml:space="preserve">Messmikroskop oder </w:t>
      </w:r>
      <w:r w:rsidR="00F15777">
        <w:t xml:space="preserve">an </w:t>
      </w:r>
      <w:r w:rsidRPr="002A1484">
        <w:t xml:space="preserve">der 2D-Messmaschine </w:t>
      </w:r>
      <w:r w:rsidR="00F15777">
        <w:t xml:space="preserve">manuell </w:t>
      </w:r>
      <w:r w:rsidRPr="002A1484">
        <w:t xml:space="preserve">durch Verfahren der Achsen sowie Drehung des Messtischs erfolgt, hilft die intelligente Software der QUADRA-CHEK 2000 dabei, reproduzierbar genaue Ergebnisse zu erzielen. </w:t>
      </w:r>
    </w:p>
    <w:p w14:paraId="4A6C2C20" w14:textId="77777777" w:rsidR="002A1484" w:rsidRPr="002A1484" w:rsidRDefault="002A1484" w:rsidP="002A1484"/>
    <w:p w14:paraId="32E5B386" w14:textId="77777777" w:rsidR="00351204" w:rsidRDefault="002A1484" w:rsidP="00D92B0F">
      <w:r w:rsidRPr="002A1484">
        <w:t xml:space="preserve">Mit der QUADRA-CHEK 2000 nimmt der Anwender Messpunkte von ebenen 2D-Konturen entweder manuell per Fadenkreuz oder automatisch über die optische Kantenerkennung (OED – Optical Edge </w:t>
      </w:r>
      <w:proofErr w:type="spellStart"/>
      <w:r w:rsidRPr="002A1484">
        <w:t>Detection</w:t>
      </w:r>
      <w:proofErr w:type="spellEnd"/>
      <w:r w:rsidRPr="002A1484">
        <w:t xml:space="preserve">) auf. </w:t>
      </w:r>
      <w:r w:rsidR="00266F37">
        <w:t xml:space="preserve">Dafür </w:t>
      </w:r>
      <w:r w:rsidRPr="002A1484">
        <w:t xml:space="preserve">stehen </w:t>
      </w:r>
      <w:r w:rsidR="00266F37">
        <w:t xml:space="preserve">ihm </w:t>
      </w:r>
      <w:r w:rsidRPr="002A1484">
        <w:t>verschiedene Werkzeuge zur Verfügung</w:t>
      </w:r>
      <w:r w:rsidR="00266F37">
        <w:t xml:space="preserve">. </w:t>
      </w:r>
      <w:r w:rsidRPr="002A1484">
        <w:t xml:space="preserve">Besonders einfach ist das Messen mit </w:t>
      </w:r>
      <w:r w:rsidR="00A34413" w:rsidRPr="002A1484">
        <w:t>MEASURE MAGIC</w:t>
      </w:r>
      <w:r w:rsidRPr="002A1484">
        <w:t xml:space="preserve">. Denn </w:t>
      </w:r>
      <w:r w:rsidR="00A34413" w:rsidRPr="002A1484">
        <w:t xml:space="preserve">MEASURE MAGIC </w:t>
      </w:r>
      <w:r w:rsidRPr="002A1484">
        <w:t xml:space="preserve">wählt anhand der aufgenommenen Messpunkte automatisch die passende Geometrie. Ist die optische Kantenerkennung aktiviert, erkennt das ausgewählte Werkzeug beim Überfahren einer beliebigen Kante selbstständig den tatsächlichen Messpunkt. Diese objektive, bedienerunabhängige Messpunktaufnahme ermöglicht eine hohe Wiederholbarkeit und reduziert Messunsicherheiten erheblich. </w:t>
      </w:r>
    </w:p>
    <w:p w14:paraId="3124E4BC" w14:textId="77777777" w:rsidR="00351204" w:rsidRDefault="00351204" w:rsidP="00D92B0F"/>
    <w:p w14:paraId="6F67DDF4" w14:textId="1429EF6F" w:rsidR="002A1484" w:rsidRPr="002A1484" w:rsidRDefault="002A1484" w:rsidP="00D92B0F">
      <w:r w:rsidRPr="002A1484">
        <w:t xml:space="preserve">Bei schwierigen und sich wiederholenden Messaufgaben kann der Anwender das Messprogramm automatisch aufzeichnen und jederzeit wieder abspielen. Die QUADRA-CHEK 2000 führt den Anwender </w:t>
      </w:r>
      <w:r w:rsidR="00D92B0F">
        <w:t xml:space="preserve">dann </w:t>
      </w:r>
      <w:r w:rsidRPr="002A1484">
        <w:t xml:space="preserve">direkt und reproduzierbar mithilfe visueller Hinweise auf </w:t>
      </w:r>
      <w:r w:rsidR="00D92B0F">
        <w:t>dem</w:t>
      </w:r>
      <w:r w:rsidRPr="002A1484">
        <w:t xml:space="preserve"> Display zu den</w:t>
      </w:r>
      <w:r w:rsidR="00323276">
        <w:t xml:space="preserve"> </w:t>
      </w:r>
      <w:r w:rsidR="00323276" w:rsidRPr="00323276">
        <w:t>aufzunehmenden Messpunkten</w:t>
      </w:r>
      <w:r w:rsidRPr="002A1484">
        <w:t xml:space="preserve">. Ergänzend zum Messen bietet die QUADRA-CHEK 2000 auch Funktionen zum Konstruieren und Definieren. </w:t>
      </w:r>
      <w:r w:rsidR="00F15777">
        <w:t>Diese Funktionen</w:t>
      </w:r>
      <w:r w:rsidRPr="002A1484">
        <w:t xml:space="preserve"> ermöglichen es beispielsweise, Relationen zwischen mehreren Konturelementen zu erstellen</w:t>
      </w:r>
      <w:r w:rsidR="00D92B0F">
        <w:t xml:space="preserve"> oder</w:t>
      </w:r>
      <w:r w:rsidRPr="002A1484">
        <w:t xml:space="preserve"> nicht direkt messbare Geometrie-Elemente </w:t>
      </w:r>
      <w:r w:rsidR="00D92B0F">
        <w:t xml:space="preserve">zu </w:t>
      </w:r>
      <w:r w:rsidRPr="002A1484">
        <w:t xml:space="preserve">definieren. </w:t>
      </w:r>
    </w:p>
    <w:p w14:paraId="7EBADBCA" w14:textId="77777777" w:rsidR="00D92B0F" w:rsidRDefault="00D92B0F" w:rsidP="002A1484"/>
    <w:p w14:paraId="618EC1DA" w14:textId="77777777" w:rsidR="002A1484" w:rsidRPr="002A1484" w:rsidRDefault="002A1484" w:rsidP="002A1484">
      <w:r w:rsidRPr="002A1484">
        <w:t>Auf dem hochauflösenden 7-Zoll-Farb-Touchscreen zeigt die QUADRA-CHEK 2000 alle erforderlichen Informationen übersichtlich</w:t>
      </w:r>
      <w:r w:rsidR="00D92B0F">
        <w:t xml:space="preserve">, </w:t>
      </w:r>
      <w:r w:rsidRPr="002A1484">
        <w:t xml:space="preserve">klar strukturiert </w:t>
      </w:r>
      <w:r w:rsidR="00D92B0F">
        <w:t xml:space="preserve">und kontextbezogen </w:t>
      </w:r>
      <w:r w:rsidRPr="002A1484">
        <w:t>an. Das ermöglicht in Kombination mit den selbsterklärenden Bedienelementen eine sehr schnelle, intuitive Bedienung.</w:t>
      </w:r>
      <w:r w:rsidR="00D92B0F">
        <w:t xml:space="preserve"> </w:t>
      </w:r>
      <w:r w:rsidRPr="002A1484">
        <w:t xml:space="preserve">Dabei kann </w:t>
      </w:r>
      <w:r w:rsidR="00351204">
        <w:t>der Anwend</w:t>
      </w:r>
      <w:r w:rsidRPr="002A1484">
        <w:t>er die Ansicht ganz nach Bedarf vergrößern oder verkleinern und auf einzelne Elemente zoomen, damit er den Überblick über alle erfassten Geometrie-Elemente behält. In der Elemente-Ansicht kann der Anwender auch jedem Element Anmerkungen hinzufügen, z. B. Messinformationen oder Hinweistexte.</w:t>
      </w:r>
    </w:p>
    <w:p w14:paraId="3CAFB092" w14:textId="77777777" w:rsidR="002A1484" w:rsidRPr="002A1484" w:rsidRDefault="002A1484" w:rsidP="002A1484"/>
    <w:p w14:paraId="3B15ABDA" w14:textId="77777777" w:rsidR="00F15777" w:rsidRDefault="002A1484">
      <w:r w:rsidRPr="002A1484">
        <w:t xml:space="preserve">Die integrierte Messprotokollfunktion macht es ganz leicht, direkt nach der Messung ein Protokoll zu </w:t>
      </w:r>
      <w:r w:rsidR="000D1991">
        <w:t>erzeugen</w:t>
      </w:r>
      <w:r w:rsidRPr="002A1484">
        <w:t xml:space="preserve">. Die Protokolle speichert die QUADRA-CHEK 2000 im Protokollformat als PDF- oder CSV-Datei </w:t>
      </w:r>
      <w:r w:rsidR="00D92B0F">
        <w:t xml:space="preserve">auf </w:t>
      </w:r>
      <w:r w:rsidR="00D92B0F" w:rsidRPr="002A1484">
        <w:t xml:space="preserve">einem PC oder </w:t>
      </w:r>
      <w:r w:rsidR="00D92B0F">
        <w:t xml:space="preserve">auf </w:t>
      </w:r>
      <w:r w:rsidR="00D92B0F" w:rsidRPr="002A1484">
        <w:t>einem Netzlaufwerk</w:t>
      </w:r>
      <w:r w:rsidR="00351204">
        <w:t>. Ü</w:t>
      </w:r>
      <w:r w:rsidRPr="002A1484">
        <w:t xml:space="preserve">ber einen angeschlossenen Drucker </w:t>
      </w:r>
      <w:r w:rsidR="00351204">
        <w:t>können die Protokolle auch direkt ausgedruckt werden</w:t>
      </w:r>
      <w:r w:rsidRPr="002A1484">
        <w:t>.</w:t>
      </w:r>
      <w:r w:rsidR="00D92B0F">
        <w:t xml:space="preserve"> </w:t>
      </w:r>
      <w:r w:rsidRPr="002A1484">
        <w:t xml:space="preserve">Dank ihres industrietauglichen Embedded Designs ist die QUADRA-CHEK 2000 bestens für den Einsatz im </w:t>
      </w:r>
      <w:proofErr w:type="spellStart"/>
      <w:r w:rsidRPr="002A1484">
        <w:t>Messraum</w:t>
      </w:r>
      <w:proofErr w:type="spellEnd"/>
      <w:r w:rsidRPr="002A1484">
        <w:t xml:space="preserve"> und für das raue Arbeitsumfeld in der Produktion geeignet. Der übersichtliche Touchscreen unterstützt </w:t>
      </w:r>
      <w:r w:rsidR="00C205AA">
        <w:t xml:space="preserve">die </w:t>
      </w:r>
      <w:proofErr w:type="spellStart"/>
      <w:r w:rsidRPr="002A1484">
        <w:t>Multitouch</w:t>
      </w:r>
      <w:proofErr w:type="spellEnd"/>
      <w:r w:rsidRPr="002A1484">
        <w:t>-Gestensteuerung und kann auch mit Handschuhen bedient werden.</w:t>
      </w:r>
    </w:p>
    <w:p w14:paraId="496EA9BB" w14:textId="77777777" w:rsidR="00C205AA" w:rsidRDefault="00C205AA">
      <w:r>
        <w:br w:type="page"/>
      </w:r>
    </w:p>
    <w:p w14:paraId="3572351D" w14:textId="77777777" w:rsidR="00791069" w:rsidRPr="00390C48" w:rsidRDefault="00791069" w:rsidP="00390C48">
      <w:pPr>
        <w:rPr>
          <w:b/>
        </w:rPr>
      </w:pPr>
      <w:r w:rsidRPr="00390C48">
        <w:rPr>
          <w:b/>
        </w:rPr>
        <w:lastRenderedPageBreak/>
        <w:t xml:space="preserve">Connected Machining </w:t>
      </w:r>
      <w:r w:rsidR="00242996">
        <w:rPr>
          <w:b/>
        </w:rPr>
        <w:t>für durchgängigen Daten</w:t>
      </w:r>
      <w:r w:rsidR="00242996" w:rsidRPr="00390C48">
        <w:rPr>
          <w:b/>
        </w:rPr>
        <w:t>aus</w:t>
      </w:r>
      <w:r w:rsidR="00242996">
        <w:rPr>
          <w:b/>
        </w:rPr>
        <w:t>tausch</w:t>
      </w:r>
      <w:r w:rsidRPr="00390C48">
        <w:rPr>
          <w:b/>
        </w:rPr>
        <w:t xml:space="preserve">: </w:t>
      </w:r>
    </w:p>
    <w:p w14:paraId="796C6CA1" w14:textId="77777777" w:rsidR="00791069" w:rsidRPr="00390C48" w:rsidRDefault="00390C48" w:rsidP="00390C48">
      <w:pPr>
        <w:rPr>
          <w:b/>
        </w:rPr>
      </w:pPr>
      <w:r>
        <w:rPr>
          <w:b/>
        </w:rPr>
        <w:t>Fräs- und Drehs</w:t>
      </w:r>
      <w:r w:rsidRPr="00390C48">
        <w:rPr>
          <w:b/>
        </w:rPr>
        <w:t xml:space="preserve">teuerungen </w:t>
      </w:r>
      <w:r w:rsidR="00242996" w:rsidRPr="00390C48">
        <w:rPr>
          <w:b/>
        </w:rPr>
        <w:t xml:space="preserve">von HEIDENHAIN </w:t>
      </w:r>
      <w:r w:rsidRPr="00390C48">
        <w:rPr>
          <w:b/>
        </w:rPr>
        <w:t>vernetzen die Fertigung</w:t>
      </w:r>
      <w:r>
        <w:rPr>
          <w:b/>
        </w:rPr>
        <w:t xml:space="preserve"> </w:t>
      </w:r>
    </w:p>
    <w:p w14:paraId="4F90472F" w14:textId="77777777" w:rsidR="00FD1054" w:rsidRDefault="00FD1054" w:rsidP="00FD1054">
      <w:r w:rsidRPr="00390C48">
        <w:t>Eine Fertigung, in der von der Konstruktion bis zum auslieferungsfertigen Bauteil alle Arbeitsschritte miteinander vernetzt sind</w:t>
      </w:r>
      <w:r>
        <w:t xml:space="preserve"> – das ermöglicht </w:t>
      </w:r>
      <w:r w:rsidRPr="00390C48">
        <w:t>Connected Machining</w:t>
      </w:r>
      <w:r>
        <w:t xml:space="preserve"> von HEIDENHAIN</w:t>
      </w:r>
      <w:r w:rsidRPr="00390C48">
        <w:t xml:space="preserve">. </w:t>
      </w:r>
      <w:r>
        <w:t>Die Hard- und Software-Lösungen von Connected Machining verbinden</w:t>
      </w:r>
      <w:r w:rsidR="00791069" w:rsidRPr="008F08E6">
        <w:t xml:space="preserve"> die </w:t>
      </w:r>
      <w:r w:rsidR="00791069">
        <w:t>Fertigung</w:t>
      </w:r>
      <w:r w:rsidR="00791069" w:rsidRPr="008F08E6">
        <w:t xml:space="preserve"> </w:t>
      </w:r>
      <w:r w:rsidR="00791069">
        <w:t xml:space="preserve">ganz individuell und flexibel </w:t>
      </w:r>
      <w:r w:rsidR="00791069" w:rsidRPr="008F08E6">
        <w:t xml:space="preserve">über die </w:t>
      </w:r>
      <w:r w:rsidR="00791069">
        <w:t>Maschinens</w:t>
      </w:r>
      <w:r w:rsidR="00791069" w:rsidRPr="008F08E6">
        <w:t xml:space="preserve">teuerung mit dem Firmennetzwerk. </w:t>
      </w:r>
      <w:r w:rsidR="00791069">
        <w:t>Damit hat d</w:t>
      </w:r>
      <w:r w:rsidR="00791069" w:rsidRPr="008F08E6">
        <w:t xml:space="preserve">er Anwender </w:t>
      </w:r>
      <w:r w:rsidR="00791069">
        <w:t xml:space="preserve">an der Werkzeugmaschine </w:t>
      </w:r>
      <w:r w:rsidR="00791069" w:rsidRPr="008F08E6">
        <w:t xml:space="preserve">direkten Zugriff auf alle Daten und Programme, die er für seine Arbeit benötigt. </w:t>
      </w:r>
      <w:r w:rsidR="00791069">
        <w:t xml:space="preserve">Außerdem </w:t>
      </w:r>
      <w:r w:rsidR="00791069" w:rsidRPr="008F08E6">
        <w:t xml:space="preserve">kann </w:t>
      </w:r>
      <w:r w:rsidR="00791069">
        <w:t xml:space="preserve">er </w:t>
      </w:r>
      <w:r w:rsidR="00791069" w:rsidRPr="008F08E6">
        <w:t xml:space="preserve">anderen Bereichen im Unternehmen wichtige Informationen aus der Werkstatt </w:t>
      </w:r>
      <w:r w:rsidR="00A34413">
        <w:t xml:space="preserve">über das </w:t>
      </w:r>
      <w:r w:rsidR="00F15777">
        <w:t>Firmennetzwerk</w:t>
      </w:r>
      <w:r w:rsidR="00791069" w:rsidRPr="008F08E6">
        <w:t xml:space="preserve"> zur Verfügung stellen. </w:t>
      </w:r>
      <w:r w:rsidRPr="00390C48">
        <w:t>Konstruktion im CAD-System, Programmierung und Aufbereitung der Fertigungsdaten im CAM-System, Simulation der Bearbeitung auf einer virtuellen Maschine, Werkzeugbereitstellung, Werkzeugvermessung, Werkzeugverwaltung</w:t>
      </w:r>
      <w:r w:rsidR="008206C2">
        <w:t xml:space="preserve">, Produktion, </w:t>
      </w:r>
      <w:r>
        <w:t>Qualitätsprüfung auf der Messmaschine</w:t>
      </w:r>
      <w:r w:rsidRPr="00390C48">
        <w:t xml:space="preserve"> </w:t>
      </w:r>
      <w:r w:rsidR="008206C2">
        <w:t xml:space="preserve">und </w:t>
      </w:r>
      <w:r w:rsidR="00F15777">
        <w:t xml:space="preserve">Datenaustausch mit </w:t>
      </w:r>
      <w:r w:rsidR="008206C2">
        <w:t>Warenwirtschafts- sowie Leitstandsysteme</w:t>
      </w:r>
      <w:r w:rsidR="00F15777">
        <w:t>n</w:t>
      </w:r>
      <w:r w:rsidR="008206C2">
        <w:t xml:space="preserve"> </w:t>
      </w:r>
      <w:r w:rsidRPr="00390C48">
        <w:t>–</w:t>
      </w:r>
      <w:r>
        <w:t xml:space="preserve"> all diese Teilbereiche </w:t>
      </w:r>
      <w:r w:rsidR="008206C2">
        <w:t xml:space="preserve">können dank der Anbindung über die HEIDENHAIN-Steuerung </w:t>
      </w:r>
      <w:r w:rsidR="00F15777">
        <w:t xml:space="preserve">miteinander </w:t>
      </w:r>
      <w:r w:rsidR="008D790F">
        <w:t>verbunden</w:t>
      </w:r>
      <w:r w:rsidR="00F15777">
        <w:t xml:space="preserve"> werden</w:t>
      </w:r>
      <w:r w:rsidR="008206C2">
        <w:t xml:space="preserve">. </w:t>
      </w:r>
    </w:p>
    <w:p w14:paraId="6D07C916" w14:textId="77777777" w:rsidR="00FD1054" w:rsidRDefault="00FD1054" w:rsidP="00FD1054"/>
    <w:p w14:paraId="5EBA4A3A" w14:textId="77777777" w:rsidR="008206C2" w:rsidRPr="00390C48" w:rsidRDefault="00E82F3D" w:rsidP="008206C2">
      <w:r>
        <w:t>Die</w:t>
      </w:r>
      <w:r w:rsidR="008206C2" w:rsidRPr="00390C48">
        <w:t xml:space="preserve"> abschließende </w:t>
      </w:r>
      <w:r w:rsidR="00351204">
        <w:t>Qualitätsprüfung der Werkstücke auf einer Messmaschine</w:t>
      </w:r>
      <w:r w:rsidR="008206C2" w:rsidRPr="00390C48">
        <w:t xml:space="preserve"> liefert wichtige Daten für die Qualitätssicherung. Sie können </w:t>
      </w:r>
      <w:r w:rsidR="00351204">
        <w:t xml:space="preserve">dank Connected Machining nicht mehr </w:t>
      </w:r>
      <w:r w:rsidR="008206C2" w:rsidRPr="00390C48">
        <w:t xml:space="preserve">einfach nur archiviert oder ausgewertet werden. </w:t>
      </w:r>
      <w:r w:rsidR="00351204">
        <w:t>Auf der Control 2018 zeigen HEIDENHAIN und HEXAGON, w</w:t>
      </w:r>
      <w:r w:rsidR="008206C2">
        <w:t xml:space="preserve">ie eine Werkzeugmaschine über </w:t>
      </w:r>
      <w:r w:rsidR="00351204">
        <w:t>die</w:t>
      </w:r>
      <w:r w:rsidR="008206C2">
        <w:t xml:space="preserve"> HEIDENHAIN-Steuerung mit dem neuen intelligenten Qualitätsmanagement </w:t>
      </w:r>
      <w:proofErr w:type="spellStart"/>
      <w:r w:rsidR="008206C2">
        <w:t>HxGN</w:t>
      </w:r>
      <w:proofErr w:type="spellEnd"/>
      <w:r w:rsidR="008206C2">
        <w:t xml:space="preserve"> Smart Quality vernetzt werden kann und wie dadurch ein direkter Datenaustausch zwischen Ferti</w:t>
      </w:r>
      <w:r w:rsidR="00351204">
        <w:t>gung und Metrologie möglich ist</w:t>
      </w:r>
      <w:r w:rsidR="008206C2">
        <w:t xml:space="preserve">. </w:t>
      </w:r>
    </w:p>
    <w:p w14:paraId="2BBE6904" w14:textId="77777777" w:rsidR="008206C2" w:rsidRDefault="008206C2" w:rsidP="008206C2"/>
    <w:p w14:paraId="42CF7F0B" w14:textId="77777777" w:rsidR="008206C2" w:rsidRPr="00390C48" w:rsidRDefault="008206C2" w:rsidP="008206C2">
      <w:r w:rsidRPr="00390C48">
        <w:t xml:space="preserve">Kernstücke von Connected Machining sind die Schnittstelle HEIDENHAIN DNC, der Remote Desktop Manager und die Software StateMonitor. Die Schnittstelle HEIDENHAIN DNC stellt die Verbindung zu </w:t>
      </w:r>
      <w:r w:rsidR="00E82F3D">
        <w:t xml:space="preserve">Automatisierungslösungen, </w:t>
      </w:r>
      <w:r w:rsidRPr="00390C48">
        <w:t>Warenwirtschafts- und Leitstandsystemen her und bindet die Software StateMoni</w:t>
      </w:r>
      <w:r w:rsidR="00E82F3D">
        <w:t>tor in ein Firmennetzwerk ein. D</w:t>
      </w:r>
      <w:r w:rsidRPr="00390C48">
        <w:t xml:space="preserve">er Remote Desktop Manager eröffnet den Zugang zu allen Windows-Anwendungen. </w:t>
      </w:r>
      <w:r w:rsidR="00E82F3D">
        <w:t>Darüber hinaus</w:t>
      </w:r>
      <w:r w:rsidRPr="00390C48">
        <w:t xml:space="preserve"> bringen die Steuerungen von HEIDENHAIN standardmäßig schon zahlreiche nützliche Funktionen für die Arbeit mit Daten mit, z. B. die Viewer für PDF-, Bild- und CAD-Dateien im STEP- oder IGES-Format sowie einen auf der Steuerung vorhandenen Webbrowser. Die Anbindung der Steuerung an das Firmennetzwerk erfordert dann nur eine Ethernet-Verbindung. </w:t>
      </w:r>
    </w:p>
    <w:p w14:paraId="2D499281" w14:textId="77777777" w:rsidR="008206C2" w:rsidRPr="00390C48" w:rsidRDefault="008206C2" w:rsidP="008206C2">
      <w:pPr>
        <w:tabs>
          <w:tab w:val="left" w:pos="3270"/>
        </w:tabs>
      </w:pPr>
      <w:r>
        <w:tab/>
      </w:r>
    </w:p>
    <w:p w14:paraId="7A86199B" w14:textId="77777777" w:rsidR="008206C2" w:rsidRPr="00390C48" w:rsidRDefault="008206C2" w:rsidP="008206C2">
      <w:r w:rsidRPr="00390C48">
        <w:t>Damit jedes Unternehmen seine Prozesskette nach eigenen Wünschen und Erfordernissen gestalten kann, sind die Lösungen von Connected Machining universell an die individuellen Gegebenheiten jeder Fertigung anpassbar. Die verschiedenen Funktionen und Software-Lösungen</w:t>
      </w:r>
      <w:r w:rsidR="00351204">
        <w:t xml:space="preserve"> von Connected Machining</w:t>
      </w:r>
      <w:r w:rsidRPr="00390C48">
        <w:t xml:space="preserve"> vernetzen die</w:t>
      </w:r>
      <w:r w:rsidR="00351204">
        <w:t xml:space="preserve"> Fertigung </w:t>
      </w:r>
      <w:r w:rsidR="00E82F3D">
        <w:t xml:space="preserve">– </w:t>
      </w:r>
      <w:r w:rsidRPr="00390C48">
        <w:t xml:space="preserve">völlig unabhängig von der jeweils gewählten Lösung </w:t>
      </w:r>
      <w:r w:rsidR="00E82F3D">
        <w:t xml:space="preserve">– </w:t>
      </w:r>
      <w:r w:rsidRPr="00390C48">
        <w:t xml:space="preserve">anbieterübergreifend zu einer Prozesskette mit durchgängig digitalem Informationsfluss. Ziel ist dabei größtmögliche Flexibilität für den Kunden. Er kann die HEIDENHAIN-Lösungen selbstständig anpassen, konfigurieren und einsetzen. </w:t>
      </w:r>
    </w:p>
    <w:p w14:paraId="059138BD" w14:textId="77777777" w:rsidR="008206C2" w:rsidRPr="00390C48" w:rsidRDefault="008206C2" w:rsidP="008206C2"/>
    <w:p w14:paraId="2F3A4DA7" w14:textId="77777777" w:rsidR="00791069" w:rsidRDefault="00791069" w:rsidP="00390C48"/>
    <w:p w14:paraId="6AC1D2D6" w14:textId="77777777" w:rsidR="002F754E" w:rsidRPr="00390C48" w:rsidRDefault="002F754E" w:rsidP="00390C48"/>
    <w:p w14:paraId="28C24D69" w14:textId="77777777" w:rsidR="008206C2" w:rsidRDefault="008206C2" w:rsidP="008206C2">
      <w:pPr>
        <w:tabs>
          <w:tab w:val="left" w:pos="2552"/>
          <w:tab w:val="left" w:pos="2694"/>
        </w:tabs>
        <w:spacing w:line="276" w:lineRule="auto"/>
        <w:rPr>
          <w:rFonts w:cs="Arial"/>
          <w:b/>
          <w:color w:val="333333"/>
          <w:szCs w:val="18"/>
          <w:shd w:val="clear" w:color="auto" w:fill="FFFFFF"/>
        </w:rPr>
      </w:pPr>
      <w:r>
        <w:rPr>
          <w:rFonts w:cs="Arial"/>
          <w:b/>
          <w:color w:val="333333"/>
          <w:szCs w:val="18"/>
          <w:shd w:val="clear" w:color="auto" w:fill="FFFFFF"/>
        </w:rPr>
        <w:t>HEIDENHAIN auf der Control 2018: Halle 8, Stand 8404</w:t>
      </w:r>
    </w:p>
    <w:p w14:paraId="41207DAD" w14:textId="77777777" w:rsidR="008206C2" w:rsidRDefault="008206C2" w:rsidP="008206C2">
      <w:pPr>
        <w:spacing w:line="276" w:lineRule="auto"/>
        <w:rPr>
          <w:rFonts w:cs="Adobe Arabic"/>
        </w:rPr>
      </w:pPr>
    </w:p>
    <w:p w14:paraId="16822919" w14:textId="77777777" w:rsidR="002F754E" w:rsidRPr="003D4CB9" w:rsidRDefault="002F754E" w:rsidP="008206C2">
      <w:pPr>
        <w:spacing w:line="276" w:lineRule="auto"/>
        <w:rPr>
          <w:rFonts w:cs="Adobe Arabic"/>
        </w:rPr>
      </w:pPr>
    </w:p>
    <w:p w14:paraId="1A6F4FFE" w14:textId="77777777" w:rsidR="008206C2" w:rsidRPr="003D4CB9" w:rsidRDefault="008206C2" w:rsidP="008206C2">
      <w:pPr>
        <w:autoSpaceDE w:val="0"/>
        <w:autoSpaceDN w:val="0"/>
        <w:adjustRightInd w:val="0"/>
        <w:spacing w:line="276" w:lineRule="auto"/>
        <w:rPr>
          <w:rFonts w:cs="Arial"/>
          <w:b/>
          <w:i/>
          <w:iCs/>
          <w:sz w:val="20"/>
          <w:szCs w:val="20"/>
        </w:rPr>
      </w:pPr>
      <w:r w:rsidRPr="003D4CB9">
        <w:rPr>
          <w:rFonts w:cs="Arial"/>
          <w:b/>
          <w:i/>
          <w:iCs/>
          <w:sz w:val="20"/>
          <w:szCs w:val="20"/>
        </w:rPr>
        <w:t xml:space="preserve">Mehr Informationen unter: </w:t>
      </w:r>
    </w:p>
    <w:p w14:paraId="3B5C87AF" w14:textId="77777777" w:rsidR="008206C2" w:rsidRDefault="00DA0C60" w:rsidP="008206C2">
      <w:pPr>
        <w:autoSpaceDE w:val="0"/>
        <w:autoSpaceDN w:val="0"/>
        <w:adjustRightInd w:val="0"/>
        <w:spacing w:line="276" w:lineRule="auto"/>
        <w:rPr>
          <w:rStyle w:val="Hyperlink"/>
          <w:rFonts w:cs="Arial"/>
          <w:iCs/>
          <w:sz w:val="20"/>
          <w:szCs w:val="20"/>
        </w:rPr>
      </w:pPr>
      <w:hyperlink r:id="rId8" w:history="1">
        <w:r w:rsidR="008206C2">
          <w:rPr>
            <w:rStyle w:val="Hyperlink"/>
            <w:rFonts w:cs="Arial"/>
            <w:iCs/>
            <w:sz w:val="20"/>
            <w:szCs w:val="20"/>
          </w:rPr>
          <w:t>control</w:t>
        </w:r>
        <w:r w:rsidR="008206C2" w:rsidRPr="003D4CB9">
          <w:rPr>
            <w:rStyle w:val="Hyperlink"/>
            <w:rFonts w:cs="Arial"/>
            <w:iCs/>
            <w:sz w:val="20"/>
            <w:szCs w:val="20"/>
          </w:rPr>
          <w:t>.heidenhain.de</w:t>
        </w:r>
      </w:hyperlink>
    </w:p>
    <w:p w14:paraId="67CE1831" w14:textId="77777777" w:rsidR="008206C2" w:rsidRPr="003D4CB9" w:rsidRDefault="008206C2" w:rsidP="008206C2">
      <w:pPr>
        <w:autoSpaceDE w:val="0"/>
        <w:autoSpaceDN w:val="0"/>
        <w:adjustRightInd w:val="0"/>
        <w:spacing w:line="276" w:lineRule="auto"/>
        <w:rPr>
          <w:rFonts w:cs="Arial"/>
          <w:iCs/>
        </w:rPr>
      </w:pPr>
      <w:r>
        <w:rPr>
          <w:rStyle w:val="Hyperlink"/>
          <w:rFonts w:cs="Arial"/>
          <w:iCs/>
          <w:sz w:val="20"/>
          <w:szCs w:val="20"/>
        </w:rPr>
        <w:t>www.heidenhain.de</w:t>
      </w:r>
    </w:p>
    <w:p w14:paraId="688304E9" w14:textId="77777777" w:rsidR="008206C2" w:rsidRDefault="008206C2" w:rsidP="008206C2">
      <w:pPr>
        <w:autoSpaceDE w:val="0"/>
        <w:autoSpaceDN w:val="0"/>
        <w:adjustRightInd w:val="0"/>
        <w:spacing w:line="276" w:lineRule="auto"/>
        <w:rPr>
          <w:rFonts w:cs="Arial"/>
          <w:sz w:val="20"/>
          <w:szCs w:val="20"/>
        </w:rPr>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791069" w:rsidRPr="003D4CB9" w14:paraId="726843E6" w14:textId="77777777" w:rsidTr="0042447D">
        <w:tc>
          <w:tcPr>
            <w:tcW w:w="4677" w:type="dxa"/>
            <w:vAlign w:val="bottom"/>
          </w:tcPr>
          <w:p w14:paraId="05605B2E" w14:textId="77777777" w:rsidR="00791069" w:rsidRPr="003D4CB9" w:rsidRDefault="00791069" w:rsidP="0042447D">
            <w:pPr>
              <w:spacing w:line="276" w:lineRule="auto"/>
              <w:rPr>
                <w:rFonts w:cs="Adobe Arabic"/>
              </w:rPr>
            </w:pPr>
            <w:r w:rsidRPr="006D046E">
              <w:rPr>
                <w:noProof/>
                <w:lang w:eastAsia="de-DE"/>
              </w:rPr>
              <w:lastRenderedPageBreak/>
              <w:drawing>
                <wp:inline distT="0" distB="0" distL="0" distR="0" wp14:anchorId="77C913EC" wp14:editId="780E29E2">
                  <wp:extent cx="2862000" cy="2066402"/>
                  <wp:effectExtent l="0" t="0" r="0" b="0"/>
                  <wp:docPr id="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RP5000_Schnitt_CMYK_300dpi.jp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862000" cy="2066402"/>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14:paraId="5C96A2D7" w14:textId="77777777" w:rsidR="00791069" w:rsidRDefault="00F71E19" w:rsidP="0042447D">
            <w:pPr>
              <w:tabs>
                <w:tab w:val="left" w:pos="4154"/>
              </w:tabs>
              <w:rPr>
                <w:rFonts w:cs="Arial"/>
                <w:i/>
              </w:rPr>
            </w:pPr>
            <w:r>
              <w:rPr>
                <w:rFonts w:cs="Arial"/>
                <w:i/>
              </w:rPr>
              <w:t>HEIDENHAIN-Winkelmessmodul</w:t>
            </w:r>
            <w:r w:rsidR="00791069" w:rsidRPr="00902512">
              <w:rPr>
                <w:rFonts w:cs="Arial"/>
                <w:i/>
              </w:rPr>
              <w:t xml:space="preserve"> </w:t>
            </w:r>
            <w:r w:rsidR="00791069">
              <w:rPr>
                <w:rFonts w:cs="Arial"/>
                <w:i/>
              </w:rPr>
              <w:t xml:space="preserve">SRP 5000 </w:t>
            </w:r>
            <w:r w:rsidR="00791069" w:rsidRPr="00902512">
              <w:rPr>
                <w:rFonts w:cs="Arial"/>
                <w:i/>
              </w:rPr>
              <w:t>mit integriertem Torquemotor</w:t>
            </w:r>
            <w:r w:rsidR="00791069">
              <w:rPr>
                <w:rFonts w:cs="Arial"/>
                <w:i/>
              </w:rPr>
              <w:t xml:space="preserve"> von ETEL: </w:t>
            </w:r>
          </w:p>
          <w:p w14:paraId="19F1F59D" w14:textId="77777777" w:rsidR="00791069" w:rsidRPr="006B3EA1" w:rsidRDefault="00791069" w:rsidP="0042447D">
            <w:pPr>
              <w:tabs>
                <w:tab w:val="left" w:pos="4154"/>
              </w:tabs>
              <w:rPr>
                <w:rFonts w:cs="Arial"/>
                <w:i/>
              </w:rPr>
            </w:pPr>
            <w:r w:rsidRPr="00902512">
              <w:rPr>
                <w:rFonts w:cs="Arial"/>
                <w:i/>
              </w:rPr>
              <w:t>Antrieb, Führen und Messen mit sehr hoher Genauigkei</w:t>
            </w:r>
            <w:r>
              <w:rPr>
                <w:rFonts w:cs="Arial"/>
                <w:i/>
              </w:rPr>
              <w:t>t in einem kompakten System</w:t>
            </w:r>
          </w:p>
        </w:tc>
      </w:tr>
      <w:tr w:rsidR="00FA30FC" w:rsidRPr="003D4CB9" w14:paraId="2316939D" w14:textId="77777777" w:rsidTr="0042447D">
        <w:tc>
          <w:tcPr>
            <w:tcW w:w="4677" w:type="dxa"/>
            <w:vAlign w:val="bottom"/>
          </w:tcPr>
          <w:p w14:paraId="2501D3C7" w14:textId="77777777" w:rsidR="00FA30FC" w:rsidRPr="00FA30FC" w:rsidRDefault="00351204" w:rsidP="00FA30FC">
            <w:pPr>
              <w:autoSpaceDE w:val="0"/>
              <w:autoSpaceDN w:val="0"/>
              <w:adjustRightInd w:val="0"/>
              <w:rPr>
                <w:rFonts w:cs="Arial"/>
              </w:rPr>
            </w:pPr>
            <w:r>
              <w:rPr>
                <w:rFonts w:cs="Arial"/>
                <w:noProof/>
                <w:lang w:eastAsia="de-DE"/>
              </w:rPr>
              <w:drawing>
                <wp:inline distT="0" distB="0" distL="0" distR="0" wp14:anchorId="5269CBB2" wp14:editId="3FB84A99">
                  <wp:extent cx="2857500" cy="2276475"/>
                  <wp:effectExtent l="0" t="0" r="0" b="9525"/>
                  <wp:docPr id="2" name="Grafik 2" descr="O:\Persoenliche_Ordner\Poestgens\Documents\Texte\Online\Beitraege fuer externe Seiten\Bilder Control\ETEL TMB+stator and ro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ersoenliche_Ordner\Poestgens\Documents\Texte\Online\Beitraege fuer externe Seiten\Bilder Control\ETEL TMB+stator and rotor.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57500" cy="2276475"/>
                          </a:xfrm>
                          <a:prstGeom prst="rect">
                            <a:avLst/>
                          </a:prstGeom>
                          <a:noFill/>
                          <a:ln>
                            <a:noFill/>
                          </a:ln>
                        </pic:spPr>
                      </pic:pic>
                    </a:graphicData>
                  </a:graphic>
                </wp:inline>
              </w:drawing>
            </w:r>
          </w:p>
        </w:tc>
        <w:tc>
          <w:tcPr>
            <w:tcW w:w="4677" w:type="dxa"/>
            <w:vAlign w:val="bottom"/>
          </w:tcPr>
          <w:p w14:paraId="522651A2" w14:textId="77777777" w:rsidR="00FA30FC" w:rsidRPr="00FA30FC" w:rsidRDefault="002F48E5" w:rsidP="002F48E5">
            <w:pPr>
              <w:tabs>
                <w:tab w:val="left" w:pos="4154"/>
              </w:tabs>
              <w:rPr>
                <w:rFonts w:cs="Arial"/>
                <w:i/>
              </w:rPr>
            </w:pPr>
            <w:r>
              <w:rPr>
                <w:rFonts w:cs="Arial"/>
                <w:i/>
              </w:rPr>
              <w:t>ETEL-</w:t>
            </w:r>
            <w:proofErr w:type="spellStart"/>
            <w:r>
              <w:rPr>
                <w:rFonts w:cs="Arial"/>
                <w:i/>
              </w:rPr>
              <w:t>Torquemotoren</w:t>
            </w:r>
            <w:proofErr w:type="spellEnd"/>
            <w:r>
              <w:rPr>
                <w:rFonts w:cs="Arial"/>
                <w:i/>
              </w:rPr>
              <w:t xml:space="preserve"> bieten eine hohe Drehmomentdichte und ein hohes Spitzendrehmoment bei extrem niedriger Drehmomentwelligkeit. </w:t>
            </w:r>
          </w:p>
        </w:tc>
      </w:tr>
      <w:tr w:rsidR="00791069" w:rsidRPr="003D4CB9" w14:paraId="0B02A95B" w14:textId="77777777" w:rsidTr="0042447D">
        <w:tc>
          <w:tcPr>
            <w:tcW w:w="4677" w:type="dxa"/>
            <w:vAlign w:val="bottom"/>
          </w:tcPr>
          <w:p w14:paraId="3429A6C2" w14:textId="77777777" w:rsidR="00791069" w:rsidRDefault="00791069" w:rsidP="0042447D">
            <w:pPr>
              <w:spacing w:line="276" w:lineRule="auto"/>
              <w:rPr>
                <w:rFonts w:cs="Adobe Arabic"/>
                <w:noProof/>
                <w:lang w:eastAsia="de-DE"/>
              </w:rPr>
            </w:pPr>
            <w:r>
              <w:rPr>
                <w:rFonts w:cs="Adobe Arabic"/>
                <w:noProof/>
                <w:lang w:eastAsia="de-DE"/>
              </w:rPr>
              <w:drawing>
                <wp:inline distT="0" distB="0" distL="0" distR="0" wp14:anchorId="1C12AEBE" wp14:editId="13C67CBA">
                  <wp:extent cx="2861945" cy="206629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IP6xxx_s_V02_de_print_jpg_cmyk.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61945" cy="2066290"/>
                          </a:xfrm>
                          <a:prstGeom prst="rect">
                            <a:avLst/>
                          </a:prstGeom>
                        </pic:spPr>
                      </pic:pic>
                    </a:graphicData>
                  </a:graphic>
                </wp:inline>
              </w:drawing>
            </w:r>
          </w:p>
        </w:tc>
        <w:tc>
          <w:tcPr>
            <w:tcW w:w="4677" w:type="dxa"/>
            <w:vAlign w:val="bottom"/>
          </w:tcPr>
          <w:p w14:paraId="3CEF2736" w14:textId="77777777" w:rsidR="00791069" w:rsidRDefault="00791069" w:rsidP="0042447D">
            <w:pPr>
              <w:spacing w:line="276" w:lineRule="auto"/>
              <w:rPr>
                <w:rFonts w:cs="Adobe Arabic"/>
                <w:i/>
              </w:rPr>
            </w:pPr>
            <w:r>
              <w:rPr>
                <w:rFonts w:cs="Adobe Arabic"/>
                <w:i/>
              </w:rPr>
              <w:t xml:space="preserve">HEIDENHAIN LIP 6000: </w:t>
            </w:r>
          </w:p>
          <w:p w14:paraId="3DC00814" w14:textId="77777777" w:rsidR="00791069" w:rsidRDefault="00791069" w:rsidP="0042447D">
            <w:pPr>
              <w:spacing w:line="276" w:lineRule="auto"/>
              <w:rPr>
                <w:rFonts w:cs="Adobe Arabic"/>
                <w:i/>
              </w:rPr>
            </w:pPr>
            <w:r>
              <w:rPr>
                <w:rFonts w:cs="Adobe Arabic"/>
                <w:i/>
              </w:rPr>
              <w:t>Offenes Längenmessgerät für die sehr konstante Geschwindigkeitsregelung oder hohe Positionsstabilität im Stillstand</w:t>
            </w:r>
          </w:p>
        </w:tc>
      </w:tr>
      <w:tr w:rsidR="002A1484" w:rsidRPr="003D4CB9" w14:paraId="3CFB3123" w14:textId="77777777" w:rsidTr="0042447D">
        <w:tc>
          <w:tcPr>
            <w:tcW w:w="4677" w:type="dxa"/>
            <w:vAlign w:val="bottom"/>
          </w:tcPr>
          <w:p w14:paraId="0027C37B" w14:textId="77777777" w:rsidR="002A1484" w:rsidRPr="003D4CB9" w:rsidRDefault="002A1484" w:rsidP="0042447D">
            <w:pPr>
              <w:spacing w:line="276" w:lineRule="auto"/>
              <w:rPr>
                <w:rFonts w:cs="Adobe Arabic"/>
              </w:rPr>
            </w:pPr>
            <w:r>
              <w:rPr>
                <w:noProof/>
                <w:lang w:eastAsia="de-DE"/>
              </w:rPr>
              <w:lastRenderedPageBreak/>
              <w:drawing>
                <wp:inline distT="0" distB="0" distL="0" distR="0" wp14:anchorId="40ABACE8" wp14:editId="1515291C">
                  <wp:extent cx="2844000" cy="2053845"/>
                  <wp:effectExtent l="0" t="0" r="0" b="381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ersoenliche_Ordner\Poestgens\Documents\Texte\Presse\Presse-Informationen\Messen\Control\2018\QC_2000_Presse.jpg"/>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844000" cy="2053845"/>
                          </a:xfrm>
                          <a:prstGeom prst="rect">
                            <a:avLst/>
                          </a:prstGeom>
                          <a:noFill/>
                          <a:ln>
                            <a:noFill/>
                          </a:ln>
                        </pic:spPr>
                      </pic:pic>
                    </a:graphicData>
                  </a:graphic>
                </wp:inline>
              </w:drawing>
            </w:r>
          </w:p>
        </w:tc>
        <w:tc>
          <w:tcPr>
            <w:tcW w:w="4677" w:type="dxa"/>
            <w:vAlign w:val="bottom"/>
          </w:tcPr>
          <w:p w14:paraId="1082FABC" w14:textId="77777777" w:rsidR="002A1484" w:rsidRDefault="002A1484" w:rsidP="0042447D">
            <w:pPr>
              <w:spacing w:line="276" w:lineRule="auto"/>
              <w:rPr>
                <w:rFonts w:cs="Adobe Arabic"/>
                <w:i/>
              </w:rPr>
            </w:pPr>
            <w:r>
              <w:rPr>
                <w:rFonts w:cs="Adobe Arabic"/>
                <w:i/>
              </w:rPr>
              <w:t xml:space="preserve">HEIDENHAIN QUADRA-CHEK 2000: </w:t>
            </w:r>
          </w:p>
          <w:p w14:paraId="0BD9C8DB" w14:textId="77777777" w:rsidR="002A1484" w:rsidRPr="003D4CB9" w:rsidRDefault="002A1484" w:rsidP="0042447D">
            <w:pPr>
              <w:spacing w:line="276" w:lineRule="auto"/>
              <w:rPr>
                <w:rFonts w:cs="Adobe Arabic"/>
                <w:i/>
              </w:rPr>
            </w:pPr>
            <w:r>
              <w:rPr>
                <w:rFonts w:cs="Adobe Arabic"/>
                <w:i/>
              </w:rPr>
              <w:t>Die neue Auswerte-Elektronik für 2D-Messaufgaben</w:t>
            </w:r>
          </w:p>
        </w:tc>
      </w:tr>
      <w:tr w:rsidR="002A1484" w:rsidRPr="003D4CB9" w14:paraId="3C9A5BF9" w14:textId="77777777" w:rsidTr="0042447D">
        <w:trPr>
          <w:trHeight w:val="2997"/>
        </w:trPr>
        <w:tc>
          <w:tcPr>
            <w:tcW w:w="4677" w:type="dxa"/>
            <w:vAlign w:val="center"/>
          </w:tcPr>
          <w:p w14:paraId="0B98E4DD" w14:textId="77777777" w:rsidR="002A1484" w:rsidRPr="00A566EA" w:rsidRDefault="002A1484" w:rsidP="0042447D">
            <w:pPr>
              <w:spacing w:line="276" w:lineRule="auto"/>
              <w:jc w:val="center"/>
              <w:rPr>
                <w:b/>
                <w:noProof/>
                <w:lang w:eastAsia="de-DE"/>
              </w:rPr>
            </w:pPr>
            <w:r>
              <w:rPr>
                <w:b/>
                <w:noProof/>
                <w:lang w:eastAsia="de-DE"/>
              </w:rPr>
              <w:drawing>
                <wp:inline distT="0" distB="0" distL="0" distR="0" wp14:anchorId="67D6CF11" wp14:editId="36D2AC59">
                  <wp:extent cx="2857500" cy="2181225"/>
                  <wp:effectExtent l="0" t="0" r="0" b="9525"/>
                  <wp:docPr id="21" name="Grafik 21" descr="Z:\0_MUSS_IN_DIE_MDB\QC_2000_2018_03\JPG\QC2000_Anw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0_MUSS_IN_DIE_MDB\QC_2000_2018_03\JPG\QC2000_Anw_0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57500" cy="2181225"/>
                          </a:xfrm>
                          <a:prstGeom prst="rect">
                            <a:avLst/>
                          </a:prstGeom>
                          <a:noFill/>
                          <a:ln>
                            <a:noFill/>
                          </a:ln>
                        </pic:spPr>
                      </pic:pic>
                    </a:graphicData>
                  </a:graphic>
                </wp:inline>
              </w:drawing>
            </w:r>
          </w:p>
        </w:tc>
        <w:tc>
          <w:tcPr>
            <w:tcW w:w="4677" w:type="dxa"/>
            <w:vAlign w:val="bottom"/>
          </w:tcPr>
          <w:p w14:paraId="0390B37A" w14:textId="77777777" w:rsidR="00F71E19" w:rsidRDefault="00F71E19" w:rsidP="00F71E19">
            <w:pPr>
              <w:spacing w:line="276" w:lineRule="auto"/>
              <w:rPr>
                <w:rFonts w:cs="Adobe Arabic"/>
                <w:i/>
              </w:rPr>
            </w:pPr>
            <w:r>
              <w:rPr>
                <w:rFonts w:cs="Adobe Arabic"/>
                <w:i/>
              </w:rPr>
              <w:t xml:space="preserve">HEIDENHAIN QUADRA-CHEK 2000: </w:t>
            </w:r>
          </w:p>
          <w:p w14:paraId="614203D8" w14:textId="77777777" w:rsidR="002A1484" w:rsidRDefault="002A1484" w:rsidP="0042447D">
            <w:pPr>
              <w:spacing w:line="276" w:lineRule="auto"/>
              <w:rPr>
                <w:rFonts w:cs="Adobe Arabic"/>
                <w:i/>
              </w:rPr>
            </w:pPr>
            <w:r>
              <w:rPr>
                <w:rFonts w:cs="Adobe Arabic"/>
                <w:i/>
              </w:rPr>
              <w:t xml:space="preserve">Dank der kontextsensitiven Anzeige von Funktionen und Elementen bleibt der kompakte 7-Zoll-Touchscreen übersichtlich und leicht zu bedienen. </w:t>
            </w:r>
          </w:p>
        </w:tc>
      </w:tr>
      <w:tr w:rsidR="00C205AA" w:rsidRPr="003D4CB9" w14:paraId="09C6048F" w14:textId="77777777" w:rsidTr="0042447D">
        <w:trPr>
          <w:trHeight w:val="2997"/>
        </w:trPr>
        <w:tc>
          <w:tcPr>
            <w:tcW w:w="4677" w:type="dxa"/>
            <w:vAlign w:val="center"/>
          </w:tcPr>
          <w:p w14:paraId="08C72585" w14:textId="77777777" w:rsidR="00C205AA" w:rsidRDefault="00390C48" w:rsidP="0042447D">
            <w:pPr>
              <w:spacing w:line="276" w:lineRule="auto"/>
              <w:jc w:val="center"/>
              <w:rPr>
                <w:b/>
                <w:noProof/>
                <w:lang w:eastAsia="de-DE"/>
              </w:rPr>
            </w:pPr>
            <w:r>
              <w:rPr>
                <w:b/>
                <w:noProof/>
                <w:lang w:eastAsia="de-DE"/>
              </w:rPr>
              <w:drawing>
                <wp:inline distT="0" distB="0" distL="0" distR="0" wp14:anchorId="4B2A9EC2" wp14:editId="3D195CCE">
                  <wp:extent cx="2862000" cy="1745820"/>
                  <wp:effectExtent l="0" t="0" r="0" b="6985"/>
                  <wp:docPr id="22" name="Grafik 22" descr="O:\Persoenliche_Ordner\Poestgens\Documents\Texte\Online\Beitraege IndustryArena\METAV_E-Mail_Einladung_Kopf_komplet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ersoenliche_Ordner\Poestgens\Documents\Texte\Online\Beitraege IndustryArena\METAV_E-Mail_Einladung_Kopf_komplett.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62000" cy="1745820"/>
                          </a:xfrm>
                          <a:prstGeom prst="rect">
                            <a:avLst/>
                          </a:prstGeom>
                          <a:noFill/>
                          <a:ln>
                            <a:noFill/>
                          </a:ln>
                        </pic:spPr>
                      </pic:pic>
                    </a:graphicData>
                  </a:graphic>
                </wp:inline>
              </w:drawing>
            </w:r>
          </w:p>
        </w:tc>
        <w:tc>
          <w:tcPr>
            <w:tcW w:w="4677" w:type="dxa"/>
            <w:vAlign w:val="bottom"/>
          </w:tcPr>
          <w:p w14:paraId="5AF70C6C" w14:textId="77777777" w:rsidR="00C205AA" w:rsidRDefault="00390C48" w:rsidP="0042447D">
            <w:pPr>
              <w:spacing w:line="276" w:lineRule="auto"/>
              <w:rPr>
                <w:rFonts w:cs="Adobe Arabic"/>
                <w:i/>
              </w:rPr>
            </w:pPr>
            <w:r>
              <w:rPr>
                <w:rFonts w:cs="Adobe Arabic"/>
                <w:i/>
              </w:rPr>
              <w:t xml:space="preserve">Gut vernetzt zerspanen: </w:t>
            </w:r>
          </w:p>
          <w:p w14:paraId="52A47269" w14:textId="77777777" w:rsidR="00390C48" w:rsidRDefault="00390C48" w:rsidP="0042447D">
            <w:pPr>
              <w:spacing w:line="276" w:lineRule="auto"/>
              <w:rPr>
                <w:rFonts w:cs="Adobe Arabic"/>
                <w:i/>
              </w:rPr>
            </w:pPr>
            <w:r>
              <w:rPr>
                <w:rFonts w:cs="Adobe Arabic"/>
                <w:i/>
              </w:rPr>
              <w:t>Connected Machining von HEIDENHAIN verbindet die Fräs- oder Drehmaschine in der Fertigung mit dem Firmennetzwerk.</w:t>
            </w:r>
          </w:p>
        </w:tc>
      </w:tr>
    </w:tbl>
    <w:p w14:paraId="0CA99055" w14:textId="77777777" w:rsidR="00791069" w:rsidRDefault="00791069" w:rsidP="00791069">
      <w:pPr>
        <w:spacing w:line="276" w:lineRule="auto"/>
        <w:rPr>
          <w:rFonts w:cs="Adobe Arabic"/>
        </w:rPr>
      </w:pPr>
    </w:p>
    <w:p w14:paraId="6012D110" w14:textId="77777777" w:rsidR="002F754E" w:rsidRDefault="002F754E" w:rsidP="00791069">
      <w:pPr>
        <w:spacing w:line="276" w:lineRule="auto"/>
        <w:rPr>
          <w:rFonts w:cs="Adobe Arabic"/>
        </w:rPr>
      </w:pPr>
    </w:p>
    <w:p w14:paraId="4CEB37E4" w14:textId="77777777" w:rsidR="002F754E" w:rsidRDefault="002F754E" w:rsidP="00791069">
      <w:pPr>
        <w:spacing w:line="276" w:lineRule="auto"/>
        <w:rPr>
          <w:rFonts w:cs="Adobe Arabic"/>
        </w:rPr>
      </w:pPr>
    </w:p>
    <w:p w14:paraId="76CC00F0" w14:textId="77777777" w:rsidR="002F754E" w:rsidRPr="003D4CB9" w:rsidRDefault="002F754E" w:rsidP="002F754E">
      <w:pPr>
        <w:autoSpaceDE w:val="0"/>
        <w:autoSpaceDN w:val="0"/>
        <w:adjustRightInd w:val="0"/>
        <w:spacing w:line="276" w:lineRule="auto"/>
        <w:rPr>
          <w:rFonts w:cs="Arial"/>
          <w:b/>
          <w:i/>
          <w:iCs/>
          <w:sz w:val="20"/>
          <w:szCs w:val="20"/>
        </w:rPr>
      </w:pPr>
      <w:r w:rsidRPr="003D4CB9">
        <w:rPr>
          <w:rFonts w:cs="Arial"/>
          <w:b/>
          <w:i/>
          <w:iCs/>
          <w:sz w:val="20"/>
          <w:szCs w:val="20"/>
        </w:rPr>
        <w:t>Kontakt für die Fachpresse:</w:t>
      </w:r>
    </w:p>
    <w:p w14:paraId="0B4CF299" w14:textId="77777777" w:rsidR="002F754E" w:rsidRPr="003D4CB9" w:rsidRDefault="002F754E" w:rsidP="002F754E">
      <w:pPr>
        <w:autoSpaceDE w:val="0"/>
        <w:autoSpaceDN w:val="0"/>
        <w:adjustRightInd w:val="0"/>
        <w:spacing w:line="276" w:lineRule="auto"/>
        <w:rPr>
          <w:rFonts w:cs="Arial"/>
          <w:sz w:val="20"/>
          <w:szCs w:val="20"/>
        </w:rPr>
      </w:pPr>
      <w:r w:rsidRPr="003D4CB9">
        <w:rPr>
          <w:rFonts w:cs="Arial"/>
          <w:sz w:val="20"/>
          <w:szCs w:val="20"/>
        </w:rPr>
        <w:t>Frank Muthmann</w:t>
      </w:r>
    </w:p>
    <w:p w14:paraId="2203915B" w14:textId="77777777" w:rsidR="002F754E" w:rsidRPr="003D4CB9" w:rsidRDefault="002F754E" w:rsidP="002F754E">
      <w:pPr>
        <w:autoSpaceDE w:val="0"/>
        <w:autoSpaceDN w:val="0"/>
        <w:adjustRightInd w:val="0"/>
        <w:spacing w:line="276" w:lineRule="auto"/>
        <w:rPr>
          <w:rFonts w:cs="Arial"/>
          <w:sz w:val="20"/>
          <w:szCs w:val="20"/>
        </w:rPr>
      </w:pPr>
      <w:r w:rsidRPr="003D4CB9">
        <w:rPr>
          <w:rFonts w:cs="Arial"/>
          <w:sz w:val="20"/>
          <w:szCs w:val="20"/>
        </w:rPr>
        <w:t>DR. JOHANNES HEIDENHAIN GmbH</w:t>
      </w:r>
    </w:p>
    <w:p w14:paraId="7DEC0541" w14:textId="77777777" w:rsidR="002F754E" w:rsidRPr="003D4CB9" w:rsidRDefault="002F754E" w:rsidP="002F754E">
      <w:pPr>
        <w:autoSpaceDE w:val="0"/>
        <w:autoSpaceDN w:val="0"/>
        <w:adjustRightInd w:val="0"/>
        <w:spacing w:line="276" w:lineRule="auto"/>
        <w:rPr>
          <w:rFonts w:cs="Arial"/>
          <w:sz w:val="20"/>
          <w:szCs w:val="20"/>
        </w:rPr>
      </w:pPr>
      <w:r w:rsidRPr="003D4CB9">
        <w:rPr>
          <w:rFonts w:cs="Arial"/>
          <w:sz w:val="20"/>
          <w:szCs w:val="20"/>
        </w:rPr>
        <w:t>83292 Traunreut, GERMANY</w:t>
      </w:r>
    </w:p>
    <w:p w14:paraId="62928D77" w14:textId="77777777" w:rsidR="002F754E" w:rsidRPr="003D4CB9" w:rsidRDefault="002F754E" w:rsidP="002F754E">
      <w:pPr>
        <w:autoSpaceDE w:val="0"/>
        <w:autoSpaceDN w:val="0"/>
        <w:adjustRightInd w:val="0"/>
        <w:spacing w:line="276" w:lineRule="auto"/>
        <w:rPr>
          <w:rFonts w:cs="Arial"/>
          <w:sz w:val="20"/>
          <w:szCs w:val="20"/>
        </w:rPr>
      </w:pPr>
      <w:r w:rsidRPr="003D4CB9">
        <w:rPr>
          <w:rFonts w:cs="Arial"/>
          <w:sz w:val="20"/>
          <w:szCs w:val="20"/>
        </w:rPr>
        <w:t>Tel.: +49 8669 31-2188</w:t>
      </w:r>
    </w:p>
    <w:p w14:paraId="2B49FC01" w14:textId="77777777" w:rsidR="002F754E" w:rsidRPr="003D4CB9" w:rsidRDefault="00DA0C60" w:rsidP="002F754E">
      <w:pPr>
        <w:autoSpaceDE w:val="0"/>
        <w:autoSpaceDN w:val="0"/>
        <w:adjustRightInd w:val="0"/>
        <w:spacing w:line="276" w:lineRule="auto"/>
        <w:rPr>
          <w:rFonts w:cs="Arial"/>
          <w:sz w:val="20"/>
          <w:szCs w:val="20"/>
        </w:rPr>
      </w:pPr>
      <w:hyperlink r:id="rId15" w:history="1">
        <w:r w:rsidR="002F754E" w:rsidRPr="003D4CB9">
          <w:rPr>
            <w:rStyle w:val="Hyperlink"/>
            <w:rFonts w:cs="Arial"/>
            <w:sz w:val="20"/>
            <w:szCs w:val="20"/>
          </w:rPr>
          <w:t>muthmann@heidenhain.de</w:t>
        </w:r>
      </w:hyperlink>
    </w:p>
    <w:p w14:paraId="505569CF" w14:textId="77777777" w:rsidR="002F754E" w:rsidRDefault="002F754E" w:rsidP="002F754E">
      <w:pPr>
        <w:autoSpaceDE w:val="0"/>
        <w:autoSpaceDN w:val="0"/>
        <w:adjustRightInd w:val="0"/>
        <w:spacing w:line="276" w:lineRule="auto"/>
        <w:rPr>
          <w:rFonts w:cs="Arial"/>
          <w:sz w:val="20"/>
          <w:szCs w:val="20"/>
        </w:rPr>
      </w:pPr>
    </w:p>
    <w:sectPr w:rsidR="002F754E" w:rsidSect="00F7592E">
      <w:headerReference w:type="default" r:id="rId16"/>
      <w:footerReference w:type="default" r:id="rId17"/>
      <w:pgSz w:w="11907" w:h="16840" w:code="9"/>
      <w:pgMar w:top="1985" w:right="1418" w:bottom="851" w:left="1418" w:header="567" w:footer="567"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7D7E49" w14:textId="77777777" w:rsidR="001746EC" w:rsidRDefault="001746EC" w:rsidP="0091430D">
      <w:r>
        <w:separator/>
      </w:r>
    </w:p>
  </w:endnote>
  <w:endnote w:type="continuationSeparator" w:id="0">
    <w:p w14:paraId="77CA70C8" w14:textId="77777777" w:rsidR="001746EC" w:rsidRDefault="001746EC"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2B4BE" w14:textId="77777777" w:rsidR="005D5128" w:rsidRDefault="005D5128" w:rsidP="003D4CB9">
    <w:pPr>
      <w:pStyle w:val="Fuzeile"/>
      <w:tabs>
        <w:tab w:val="clear" w:pos="4536"/>
      </w:tabs>
      <w:rPr>
        <w:sz w:val="20"/>
      </w:rPr>
    </w:pPr>
  </w:p>
  <w:p w14:paraId="3B8C991E" w14:textId="77777777" w:rsidR="005D5128" w:rsidRDefault="005D5128" w:rsidP="003D4CB9">
    <w:pPr>
      <w:pStyle w:val="Fuzeile"/>
      <w:tabs>
        <w:tab w:val="clear" w:pos="4536"/>
      </w:tabs>
      <w:rPr>
        <w:sz w:val="20"/>
      </w:rPr>
    </w:pPr>
  </w:p>
  <w:p w14:paraId="1BDAE14D" w14:textId="77777777" w:rsidR="003D4CB9" w:rsidRPr="00F432DE" w:rsidRDefault="002B3A17" w:rsidP="003D4CB9">
    <w:pPr>
      <w:pStyle w:val="Fuzeile"/>
      <w:tabs>
        <w:tab w:val="clear" w:pos="4536"/>
      </w:tabs>
      <w:rPr>
        <w:sz w:val="20"/>
      </w:rPr>
    </w:pPr>
    <w:r>
      <w:rPr>
        <w:sz w:val="20"/>
      </w:rPr>
      <w:t>24. März 2018</w:t>
    </w:r>
    <w:r w:rsidR="003D4CB9" w:rsidRPr="00F432DE">
      <w:rPr>
        <w:sz w:val="20"/>
      </w:rPr>
      <w:tab/>
    </w:r>
    <w:sdt>
      <w:sdtPr>
        <w:rPr>
          <w:sz w:val="20"/>
        </w:rPr>
        <w:id w:val="-496501173"/>
        <w:docPartObj>
          <w:docPartGallery w:val="Page Numbers (Bottom of Page)"/>
          <w:docPartUnique/>
        </w:docPartObj>
      </w:sdtPr>
      <w:sdtEndPr/>
      <w:sdtContent>
        <w:r w:rsidR="003D4CB9" w:rsidRPr="00F432DE">
          <w:rPr>
            <w:sz w:val="20"/>
          </w:rPr>
          <w:t xml:space="preserve">Seite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DA0C60">
          <w:rPr>
            <w:noProof/>
            <w:sz w:val="20"/>
          </w:rPr>
          <w:t>6</w:t>
        </w:r>
        <w:r w:rsidR="003D4CB9" w:rsidRPr="00F432DE">
          <w:rPr>
            <w:sz w:val="20"/>
          </w:rPr>
          <w:fldChar w:fldCharType="end"/>
        </w:r>
      </w:sdtContent>
    </w:sdt>
  </w:p>
  <w:p w14:paraId="370212CD" w14:textId="77777777" w:rsidR="003D4CB9" w:rsidRDefault="003D4CB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79FB92" w14:textId="77777777" w:rsidR="001746EC" w:rsidRDefault="001746EC" w:rsidP="0091430D">
      <w:r>
        <w:separator/>
      </w:r>
    </w:p>
  </w:footnote>
  <w:footnote w:type="continuationSeparator" w:id="0">
    <w:p w14:paraId="223B3CE6" w14:textId="77777777" w:rsidR="001746EC" w:rsidRDefault="001746EC" w:rsidP="00914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9DE44A" w14:textId="77777777" w:rsidR="003555A6" w:rsidRDefault="00D2252D" w:rsidP="001938A0">
    <w:pPr>
      <w:pStyle w:val="Kopfzeile"/>
      <w:spacing w:before="120"/>
      <w:rPr>
        <w:b/>
      </w:rPr>
    </w:pPr>
    <w:r>
      <w:rPr>
        <w:b/>
      </w:rPr>
      <w:t>Presse-I</w:t>
    </w:r>
    <w:r w:rsidR="003555A6">
      <w:rPr>
        <w:b/>
      </w:rPr>
      <w:t>nform</w:t>
    </w:r>
    <w:r w:rsidR="003555A6" w:rsidRPr="00F14D45">
      <w:rPr>
        <w:b/>
      </w:rPr>
      <w:t>a</w:t>
    </w:r>
    <w:r w:rsidR="003555A6">
      <w:rPr>
        <w:b/>
      </w:rPr>
      <w:t>t</w:t>
    </w:r>
    <w:r w:rsidR="003555A6" w:rsidRPr="00F14D45">
      <w:rPr>
        <w:b/>
      </w:rPr>
      <w:t>ion</w:t>
    </w:r>
    <w:r w:rsidR="008808DE">
      <w:rPr>
        <w:b/>
      </w:rPr>
      <w:tab/>
    </w:r>
    <w:r w:rsidR="003555A6">
      <w:rPr>
        <w:b/>
      </w:rPr>
      <w:tab/>
    </w:r>
    <w:r w:rsidR="003555A6">
      <w:rPr>
        <w:b/>
        <w:noProof/>
        <w:lang w:eastAsia="de-DE"/>
      </w:rPr>
      <w:drawing>
        <wp:inline distT="0" distB="0" distL="0" distR="0" wp14:anchorId="758BC9BE" wp14:editId="0EC77683">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2C"/>
    <w:rsid w:val="000053C5"/>
    <w:rsid w:val="000127D1"/>
    <w:rsid w:val="00020177"/>
    <w:rsid w:val="00026B4D"/>
    <w:rsid w:val="0003003E"/>
    <w:rsid w:val="0003362B"/>
    <w:rsid w:val="00046798"/>
    <w:rsid w:val="00046E42"/>
    <w:rsid w:val="0005391D"/>
    <w:rsid w:val="00061D94"/>
    <w:rsid w:val="00075EE6"/>
    <w:rsid w:val="00084A5C"/>
    <w:rsid w:val="000918CA"/>
    <w:rsid w:val="000C3F0E"/>
    <w:rsid w:val="000C66E8"/>
    <w:rsid w:val="000D1991"/>
    <w:rsid w:val="000E696D"/>
    <w:rsid w:val="00106AEA"/>
    <w:rsid w:val="001076B5"/>
    <w:rsid w:val="001343DE"/>
    <w:rsid w:val="001746EC"/>
    <w:rsid w:val="001938A0"/>
    <w:rsid w:val="001A68BD"/>
    <w:rsid w:val="001B6D6B"/>
    <w:rsid w:val="001B7062"/>
    <w:rsid w:val="00212759"/>
    <w:rsid w:val="00212EA4"/>
    <w:rsid w:val="0021574D"/>
    <w:rsid w:val="00242996"/>
    <w:rsid w:val="002667D8"/>
    <w:rsid w:val="00266F37"/>
    <w:rsid w:val="00274423"/>
    <w:rsid w:val="0028442E"/>
    <w:rsid w:val="00290658"/>
    <w:rsid w:val="002A1484"/>
    <w:rsid w:val="002A4DA5"/>
    <w:rsid w:val="002B3A17"/>
    <w:rsid w:val="002C345D"/>
    <w:rsid w:val="002F48E5"/>
    <w:rsid w:val="002F754E"/>
    <w:rsid w:val="003150E3"/>
    <w:rsid w:val="00323276"/>
    <w:rsid w:val="00324786"/>
    <w:rsid w:val="003257D4"/>
    <w:rsid w:val="003259E8"/>
    <w:rsid w:val="003261A3"/>
    <w:rsid w:val="0034317A"/>
    <w:rsid w:val="00351204"/>
    <w:rsid w:val="00351F66"/>
    <w:rsid w:val="003555A6"/>
    <w:rsid w:val="00375378"/>
    <w:rsid w:val="003754AA"/>
    <w:rsid w:val="00377391"/>
    <w:rsid w:val="0038307A"/>
    <w:rsid w:val="0038317E"/>
    <w:rsid w:val="003866E3"/>
    <w:rsid w:val="00390C48"/>
    <w:rsid w:val="0039200C"/>
    <w:rsid w:val="003B0DF2"/>
    <w:rsid w:val="003B2AD8"/>
    <w:rsid w:val="003B6E84"/>
    <w:rsid w:val="003C11A0"/>
    <w:rsid w:val="003D4CB9"/>
    <w:rsid w:val="003D7E41"/>
    <w:rsid w:val="003E0B6D"/>
    <w:rsid w:val="003E3B92"/>
    <w:rsid w:val="003E417B"/>
    <w:rsid w:val="003F32BD"/>
    <w:rsid w:val="0041650E"/>
    <w:rsid w:val="004318A8"/>
    <w:rsid w:val="00434FB6"/>
    <w:rsid w:val="004355FD"/>
    <w:rsid w:val="004363CA"/>
    <w:rsid w:val="00437499"/>
    <w:rsid w:val="004418D4"/>
    <w:rsid w:val="00450667"/>
    <w:rsid w:val="00450ADE"/>
    <w:rsid w:val="00454588"/>
    <w:rsid w:val="00454933"/>
    <w:rsid w:val="00457C9D"/>
    <w:rsid w:val="004818D0"/>
    <w:rsid w:val="0049111D"/>
    <w:rsid w:val="004A010A"/>
    <w:rsid w:val="004A57F3"/>
    <w:rsid w:val="004A605C"/>
    <w:rsid w:val="004D719F"/>
    <w:rsid w:val="004E0D31"/>
    <w:rsid w:val="004F6CE3"/>
    <w:rsid w:val="005153F0"/>
    <w:rsid w:val="00521B4C"/>
    <w:rsid w:val="00530E69"/>
    <w:rsid w:val="0053234F"/>
    <w:rsid w:val="00560B58"/>
    <w:rsid w:val="005869E7"/>
    <w:rsid w:val="00586C01"/>
    <w:rsid w:val="005915F6"/>
    <w:rsid w:val="00593634"/>
    <w:rsid w:val="005A1218"/>
    <w:rsid w:val="005B3F5F"/>
    <w:rsid w:val="005B5DBD"/>
    <w:rsid w:val="005C7C77"/>
    <w:rsid w:val="005D5128"/>
    <w:rsid w:val="005E2BFB"/>
    <w:rsid w:val="005F2AF0"/>
    <w:rsid w:val="005F7522"/>
    <w:rsid w:val="00616166"/>
    <w:rsid w:val="00635D3B"/>
    <w:rsid w:val="00643ACC"/>
    <w:rsid w:val="00652C63"/>
    <w:rsid w:val="00661039"/>
    <w:rsid w:val="006B23F0"/>
    <w:rsid w:val="006B3CB1"/>
    <w:rsid w:val="006B3D39"/>
    <w:rsid w:val="006B4F68"/>
    <w:rsid w:val="006C641E"/>
    <w:rsid w:val="006D4E4B"/>
    <w:rsid w:val="006E1F8C"/>
    <w:rsid w:val="006F41B7"/>
    <w:rsid w:val="00706824"/>
    <w:rsid w:val="00771DB3"/>
    <w:rsid w:val="0078495B"/>
    <w:rsid w:val="00791069"/>
    <w:rsid w:val="0079517F"/>
    <w:rsid w:val="007956E2"/>
    <w:rsid w:val="0079650B"/>
    <w:rsid w:val="00796ECD"/>
    <w:rsid w:val="0079744F"/>
    <w:rsid w:val="007A4F06"/>
    <w:rsid w:val="007C1A90"/>
    <w:rsid w:val="007C7E21"/>
    <w:rsid w:val="007E0104"/>
    <w:rsid w:val="007F7AE1"/>
    <w:rsid w:val="00814F20"/>
    <w:rsid w:val="008206C2"/>
    <w:rsid w:val="008407A8"/>
    <w:rsid w:val="00843288"/>
    <w:rsid w:val="008500A1"/>
    <w:rsid w:val="008518F6"/>
    <w:rsid w:val="008603F3"/>
    <w:rsid w:val="00866D02"/>
    <w:rsid w:val="00876978"/>
    <w:rsid w:val="008806CC"/>
    <w:rsid w:val="008808DE"/>
    <w:rsid w:val="00893851"/>
    <w:rsid w:val="008A6540"/>
    <w:rsid w:val="008A68D9"/>
    <w:rsid w:val="008D790F"/>
    <w:rsid w:val="008E17E1"/>
    <w:rsid w:val="008E584F"/>
    <w:rsid w:val="008F43BF"/>
    <w:rsid w:val="00904E51"/>
    <w:rsid w:val="00913BE7"/>
    <w:rsid w:val="0091430D"/>
    <w:rsid w:val="0093756A"/>
    <w:rsid w:val="00942F78"/>
    <w:rsid w:val="009442FE"/>
    <w:rsid w:val="00951569"/>
    <w:rsid w:val="00952CA1"/>
    <w:rsid w:val="0095347A"/>
    <w:rsid w:val="0096312C"/>
    <w:rsid w:val="009733AE"/>
    <w:rsid w:val="00975A0B"/>
    <w:rsid w:val="00982455"/>
    <w:rsid w:val="00995EF0"/>
    <w:rsid w:val="009977A4"/>
    <w:rsid w:val="009B379B"/>
    <w:rsid w:val="009C6BF8"/>
    <w:rsid w:val="00A229D7"/>
    <w:rsid w:val="00A2343B"/>
    <w:rsid w:val="00A324BC"/>
    <w:rsid w:val="00A34413"/>
    <w:rsid w:val="00A36219"/>
    <w:rsid w:val="00A518A1"/>
    <w:rsid w:val="00A62B93"/>
    <w:rsid w:val="00A83AA1"/>
    <w:rsid w:val="00A93A28"/>
    <w:rsid w:val="00AA7AD2"/>
    <w:rsid w:val="00AA7CBE"/>
    <w:rsid w:val="00AE2D1E"/>
    <w:rsid w:val="00AE3086"/>
    <w:rsid w:val="00AF23A8"/>
    <w:rsid w:val="00AF30BC"/>
    <w:rsid w:val="00AF5755"/>
    <w:rsid w:val="00B10896"/>
    <w:rsid w:val="00B12E17"/>
    <w:rsid w:val="00B64F03"/>
    <w:rsid w:val="00B6511B"/>
    <w:rsid w:val="00B92F2C"/>
    <w:rsid w:val="00BA0BD4"/>
    <w:rsid w:val="00BA426A"/>
    <w:rsid w:val="00BB1CBB"/>
    <w:rsid w:val="00BB6E04"/>
    <w:rsid w:val="00BC152E"/>
    <w:rsid w:val="00BD0A7A"/>
    <w:rsid w:val="00BD1D5C"/>
    <w:rsid w:val="00BF340B"/>
    <w:rsid w:val="00BF4098"/>
    <w:rsid w:val="00BF47F6"/>
    <w:rsid w:val="00C205AA"/>
    <w:rsid w:val="00C21CBA"/>
    <w:rsid w:val="00C303B3"/>
    <w:rsid w:val="00C35316"/>
    <w:rsid w:val="00C36CB1"/>
    <w:rsid w:val="00C40AB9"/>
    <w:rsid w:val="00C46F38"/>
    <w:rsid w:val="00C608DE"/>
    <w:rsid w:val="00C62A38"/>
    <w:rsid w:val="00C67D1E"/>
    <w:rsid w:val="00C7255F"/>
    <w:rsid w:val="00C76A4D"/>
    <w:rsid w:val="00C808A0"/>
    <w:rsid w:val="00C81461"/>
    <w:rsid w:val="00C96C4D"/>
    <w:rsid w:val="00CA3A20"/>
    <w:rsid w:val="00CB03FD"/>
    <w:rsid w:val="00CB1992"/>
    <w:rsid w:val="00CC6DF0"/>
    <w:rsid w:val="00CD4796"/>
    <w:rsid w:val="00CD71D4"/>
    <w:rsid w:val="00CE6C7B"/>
    <w:rsid w:val="00CF6546"/>
    <w:rsid w:val="00D10BC2"/>
    <w:rsid w:val="00D14166"/>
    <w:rsid w:val="00D14601"/>
    <w:rsid w:val="00D1480C"/>
    <w:rsid w:val="00D17E78"/>
    <w:rsid w:val="00D217A3"/>
    <w:rsid w:val="00D2252D"/>
    <w:rsid w:val="00D43AD5"/>
    <w:rsid w:val="00D45A00"/>
    <w:rsid w:val="00D527D5"/>
    <w:rsid w:val="00D713A0"/>
    <w:rsid w:val="00D87B41"/>
    <w:rsid w:val="00D92B0F"/>
    <w:rsid w:val="00D9586D"/>
    <w:rsid w:val="00D96114"/>
    <w:rsid w:val="00DA0C60"/>
    <w:rsid w:val="00DA1D6D"/>
    <w:rsid w:val="00DE36FF"/>
    <w:rsid w:val="00E0475C"/>
    <w:rsid w:val="00E06DD0"/>
    <w:rsid w:val="00E2679F"/>
    <w:rsid w:val="00E302A0"/>
    <w:rsid w:val="00E32A68"/>
    <w:rsid w:val="00E43981"/>
    <w:rsid w:val="00E54940"/>
    <w:rsid w:val="00E82990"/>
    <w:rsid w:val="00E82F3D"/>
    <w:rsid w:val="00E951C2"/>
    <w:rsid w:val="00E97915"/>
    <w:rsid w:val="00EA5046"/>
    <w:rsid w:val="00EC47D1"/>
    <w:rsid w:val="00ED049A"/>
    <w:rsid w:val="00ED2BF2"/>
    <w:rsid w:val="00F070B5"/>
    <w:rsid w:val="00F1013B"/>
    <w:rsid w:val="00F14D45"/>
    <w:rsid w:val="00F15777"/>
    <w:rsid w:val="00F17516"/>
    <w:rsid w:val="00F23403"/>
    <w:rsid w:val="00F24B38"/>
    <w:rsid w:val="00F310C4"/>
    <w:rsid w:val="00F31938"/>
    <w:rsid w:val="00F3776E"/>
    <w:rsid w:val="00F432DE"/>
    <w:rsid w:val="00F438BA"/>
    <w:rsid w:val="00F51356"/>
    <w:rsid w:val="00F526DA"/>
    <w:rsid w:val="00F60FF8"/>
    <w:rsid w:val="00F71E19"/>
    <w:rsid w:val="00F7592E"/>
    <w:rsid w:val="00F76A7E"/>
    <w:rsid w:val="00F7761E"/>
    <w:rsid w:val="00F84138"/>
    <w:rsid w:val="00F93C3C"/>
    <w:rsid w:val="00F9724F"/>
    <w:rsid w:val="00FA30FC"/>
    <w:rsid w:val="00FB5B37"/>
    <w:rsid w:val="00FC07F4"/>
    <w:rsid w:val="00FC7323"/>
    <w:rsid w:val="00FD1054"/>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998DFAD"/>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7910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D217A3"/>
    <w:rPr>
      <w:sz w:val="16"/>
      <w:szCs w:val="16"/>
    </w:rPr>
  </w:style>
  <w:style w:type="paragraph" w:styleId="Kommentartext">
    <w:name w:val="annotation text"/>
    <w:basedOn w:val="Standard"/>
    <w:link w:val="KommentartextZchn"/>
    <w:uiPriority w:val="99"/>
    <w:semiHidden/>
    <w:unhideWhenUsed/>
    <w:rsid w:val="00D217A3"/>
    <w:rPr>
      <w:sz w:val="20"/>
      <w:szCs w:val="20"/>
    </w:rPr>
  </w:style>
  <w:style w:type="character" w:customStyle="1" w:styleId="KommentartextZchn">
    <w:name w:val="Kommentartext Zchn"/>
    <w:basedOn w:val="Absatz-Standardschriftart"/>
    <w:link w:val="Kommentartext"/>
    <w:uiPriority w:val="99"/>
    <w:semiHidden/>
    <w:rsid w:val="00D217A3"/>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D217A3"/>
    <w:rPr>
      <w:b/>
      <w:bCs/>
    </w:rPr>
  </w:style>
  <w:style w:type="character" w:customStyle="1" w:styleId="KommentarthemaZchn">
    <w:name w:val="Kommentarthema Zchn"/>
    <w:basedOn w:val="KommentartextZchn"/>
    <w:link w:val="Kommentarthema"/>
    <w:uiPriority w:val="99"/>
    <w:semiHidden/>
    <w:rsid w:val="00D217A3"/>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eidenhain.de" TargetMode="Externa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mailto:muthmann@heidenhain.de" TargetMode="Externa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61479D-D936-4BFE-BD43-69EB29A93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1923</Words>
  <Characters>12122</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14017</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Poestgens Ulrich</cp:lastModifiedBy>
  <cp:revision>5</cp:revision>
  <cp:lastPrinted>2018-04-05T06:48:00Z</cp:lastPrinted>
  <dcterms:created xsi:type="dcterms:W3CDTF">2018-04-11T05:12:00Z</dcterms:created>
  <dcterms:modified xsi:type="dcterms:W3CDTF">2018-04-18T05:16:00Z</dcterms:modified>
</cp:coreProperties>
</file>