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C4E" w:rsidRDefault="003D4C4E" w:rsidP="000A3812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Steuerungen</w:t>
      </w:r>
      <w:r w:rsidR="009E7FD3">
        <w:rPr>
          <w:rFonts w:cs="Adobe Arabic"/>
          <w:b/>
          <w:sz w:val="24"/>
        </w:rPr>
        <w:t xml:space="preserve"> und M</w:t>
      </w:r>
      <w:r>
        <w:rPr>
          <w:rFonts w:cs="Adobe Arabic"/>
          <w:b/>
          <w:sz w:val="24"/>
        </w:rPr>
        <w:t xml:space="preserve">esstechnik von HEIDENHAIN: </w:t>
      </w:r>
    </w:p>
    <w:p w:rsidR="00B6511B" w:rsidRPr="003D4CB9" w:rsidRDefault="00D576EF" w:rsidP="000A3812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Sichere </w:t>
      </w:r>
      <w:r w:rsidR="003D4C4E">
        <w:rPr>
          <w:rFonts w:cs="Adobe Arabic"/>
          <w:b/>
          <w:sz w:val="24"/>
        </w:rPr>
        <w:t>Prozesse</w:t>
      </w:r>
      <w:r w:rsidR="00D8185E">
        <w:rPr>
          <w:rFonts w:cs="Adobe Arabic"/>
          <w:b/>
          <w:sz w:val="24"/>
        </w:rPr>
        <w:t xml:space="preserve"> – </w:t>
      </w:r>
      <w:r>
        <w:rPr>
          <w:rFonts w:cs="Adobe Arabic"/>
          <w:b/>
          <w:sz w:val="24"/>
        </w:rPr>
        <w:t>G</w:t>
      </w:r>
      <w:r w:rsidR="003D4C4E">
        <w:rPr>
          <w:rFonts w:cs="Adobe Arabic"/>
          <w:b/>
          <w:sz w:val="24"/>
        </w:rPr>
        <w:t>enau</w:t>
      </w:r>
      <w:r>
        <w:rPr>
          <w:rFonts w:cs="Adobe Arabic"/>
          <w:b/>
          <w:sz w:val="24"/>
        </w:rPr>
        <w:t>, dynamisch und effizient</w:t>
      </w:r>
      <w:r w:rsidR="003D4C4E">
        <w:rPr>
          <w:rFonts w:cs="Adobe Arabic"/>
          <w:b/>
          <w:sz w:val="24"/>
        </w:rPr>
        <w:t xml:space="preserve"> fertigen</w:t>
      </w:r>
    </w:p>
    <w:p w:rsidR="00B6511B" w:rsidRDefault="00B6511B" w:rsidP="000A3812">
      <w:pPr>
        <w:spacing w:line="276" w:lineRule="auto"/>
        <w:ind w:right="-94"/>
        <w:rPr>
          <w:rFonts w:cs="Adobe Arabic"/>
        </w:rPr>
      </w:pPr>
    </w:p>
    <w:p w:rsidR="00C70D09" w:rsidRPr="00F60FF8" w:rsidRDefault="00D8185E" w:rsidP="000A3812">
      <w:pPr>
        <w:spacing w:line="276" w:lineRule="auto"/>
        <w:ind w:right="-94"/>
        <w:rPr>
          <w:rFonts w:cs="Adobe Arabic"/>
        </w:rPr>
      </w:pPr>
      <w:r>
        <w:rPr>
          <w:rFonts w:cs="Adobe Arabic"/>
          <w:i/>
        </w:rPr>
        <w:t>Die sichere Beherrschung hochkomplexe</w:t>
      </w:r>
      <w:r w:rsidR="00C70D09">
        <w:rPr>
          <w:rFonts w:cs="Adobe Arabic"/>
          <w:i/>
        </w:rPr>
        <w:t>r</w:t>
      </w:r>
      <w:r>
        <w:rPr>
          <w:rFonts w:cs="Adobe Arabic"/>
          <w:i/>
        </w:rPr>
        <w:t xml:space="preserve"> Abläufe beim Fräsen und Drehen ist </w:t>
      </w:r>
      <w:r w:rsidR="00D541B3">
        <w:rPr>
          <w:rFonts w:cs="Adobe Arabic"/>
          <w:i/>
        </w:rPr>
        <w:t xml:space="preserve">ein klarer Wettbewerbsvorteil. </w:t>
      </w:r>
      <w:r w:rsidR="00256C75">
        <w:rPr>
          <w:rFonts w:cs="Adobe Arabic"/>
          <w:i/>
        </w:rPr>
        <w:t>We</w:t>
      </w:r>
      <w:r w:rsidR="00E91999">
        <w:rPr>
          <w:rFonts w:cs="Adobe Arabic"/>
          <w:i/>
        </w:rPr>
        <w:t xml:space="preserve">rkzeugmaschinen mit Steuerungen, </w:t>
      </w:r>
      <w:r w:rsidR="00256C75">
        <w:rPr>
          <w:rFonts w:cs="Adobe Arabic"/>
          <w:i/>
        </w:rPr>
        <w:t xml:space="preserve">Messgeräten </w:t>
      </w:r>
      <w:r w:rsidR="00E91999">
        <w:rPr>
          <w:rFonts w:cs="Adobe Arabic"/>
          <w:i/>
        </w:rPr>
        <w:t xml:space="preserve">und Antriebstechnik </w:t>
      </w:r>
      <w:r w:rsidR="00256C75">
        <w:rPr>
          <w:rFonts w:cs="Adobe Arabic"/>
          <w:i/>
        </w:rPr>
        <w:t xml:space="preserve">von HEIDENHAIN </w:t>
      </w:r>
      <w:r w:rsidR="002D4D5F">
        <w:rPr>
          <w:rFonts w:cs="Adobe Arabic"/>
          <w:i/>
        </w:rPr>
        <w:t xml:space="preserve">bringen </w:t>
      </w:r>
      <w:r w:rsidR="00256C75">
        <w:rPr>
          <w:rFonts w:cs="Adobe Arabic"/>
          <w:i/>
        </w:rPr>
        <w:t xml:space="preserve">dafür </w:t>
      </w:r>
      <w:r w:rsidR="00C70D09">
        <w:rPr>
          <w:rFonts w:cs="Adobe Arabic"/>
          <w:i/>
        </w:rPr>
        <w:t xml:space="preserve">die besten technischen </w:t>
      </w:r>
      <w:r w:rsidR="00256C75">
        <w:rPr>
          <w:rFonts w:cs="Adobe Arabic"/>
          <w:i/>
        </w:rPr>
        <w:t>Voraussetzungen</w:t>
      </w:r>
      <w:r w:rsidR="002D4D5F">
        <w:rPr>
          <w:rFonts w:cs="Adobe Arabic"/>
          <w:i/>
        </w:rPr>
        <w:t xml:space="preserve"> mit</w:t>
      </w:r>
      <w:r w:rsidR="00256C75">
        <w:rPr>
          <w:rFonts w:cs="Adobe Arabic"/>
          <w:i/>
        </w:rPr>
        <w:t xml:space="preserve">. </w:t>
      </w:r>
      <w:r w:rsidR="002D4D5F">
        <w:rPr>
          <w:rFonts w:cs="Adobe Arabic"/>
          <w:i/>
        </w:rPr>
        <w:t xml:space="preserve">Das zeigen eindrucksvoll die Live-Vorführungen und Präsentationen am HEIDENHAIN-Stand und bei der </w:t>
      </w:r>
      <w:proofErr w:type="spellStart"/>
      <w:r w:rsidR="002D4D5F">
        <w:rPr>
          <w:rFonts w:cs="Adobe Arabic"/>
          <w:i/>
        </w:rPr>
        <w:t>industrie</w:t>
      </w:r>
      <w:proofErr w:type="spellEnd"/>
      <w:r w:rsidR="002D4D5F">
        <w:rPr>
          <w:rFonts w:cs="Adobe Arabic"/>
          <w:i/>
        </w:rPr>
        <w:t xml:space="preserve"> 4.0 </w:t>
      </w:r>
      <w:proofErr w:type="spellStart"/>
      <w:r w:rsidR="002D4D5F">
        <w:rPr>
          <w:rFonts w:cs="Adobe Arabic"/>
          <w:i/>
        </w:rPr>
        <w:t>area</w:t>
      </w:r>
      <w:proofErr w:type="spellEnd"/>
      <w:r w:rsidR="002D4D5F">
        <w:rPr>
          <w:rFonts w:cs="Adobe Arabic"/>
          <w:i/>
        </w:rPr>
        <w:t xml:space="preserve"> während der EMO 2019. Damit auch bestens qualifizierte TNC-Anwender an diesen Maschinen arbeiten, engagiert sich HEIDENHAIN mit dem </w:t>
      </w:r>
      <w:r w:rsidR="00C70D09">
        <w:rPr>
          <w:rFonts w:cs="Adobe Arabic"/>
          <w:i/>
        </w:rPr>
        <w:t>TNC Club</w:t>
      </w:r>
      <w:r w:rsidR="002D4D5F">
        <w:rPr>
          <w:rFonts w:cs="Adobe Arabic"/>
          <w:i/>
        </w:rPr>
        <w:t xml:space="preserve"> und</w:t>
      </w:r>
      <w:r w:rsidR="00C70D09">
        <w:rPr>
          <w:rFonts w:cs="Adobe Arabic"/>
          <w:i/>
        </w:rPr>
        <w:t xml:space="preserve"> </w:t>
      </w:r>
      <w:r w:rsidR="002D4D5F">
        <w:rPr>
          <w:rFonts w:cs="Adobe Arabic"/>
          <w:i/>
        </w:rPr>
        <w:t xml:space="preserve">bei der </w:t>
      </w:r>
      <w:r w:rsidR="00C70D09">
        <w:rPr>
          <w:rFonts w:cs="Adobe Arabic"/>
          <w:i/>
        </w:rPr>
        <w:t>Nachwuchsstiftung Maschinenbau</w:t>
      </w:r>
      <w:r w:rsidR="002D4D5F">
        <w:rPr>
          <w:rFonts w:cs="Adobe Arabic"/>
          <w:i/>
        </w:rPr>
        <w:t xml:space="preserve"> für Aus- und Weiterbildung</w:t>
      </w:r>
      <w:r w:rsidR="00C70D09">
        <w:rPr>
          <w:rFonts w:cs="Adobe Arabic"/>
          <w:i/>
        </w:rPr>
        <w:t xml:space="preserve">. </w:t>
      </w:r>
    </w:p>
    <w:p w:rsidR="00C70D09" w:rsidRDefault="00C70D09" w:rsidP="000A3812">
      <w:pPr>
        <w:spacing w:line="276" w:lineRule="auto"/>
        <w:rPr>
          <w:rFonts w:cs="Adobe Arabic"/>
        </w:rPr>
      </w:pPr>
    </w:p>
    <w:p w:rsidR="003A51BB" w:rsidRDefault="0087011C" w:rsidP="003A51BB">
      <w:pPr>
        <w:spacing w:line="276" w:lineRule="auto"/>
        <w:rPr>
          <w:rFonts w:cs="Adobe Arabic"/>
        </w:rPr>
      </w:pPr>
      <w:r>
        <w:rPr>
          <w:rFonts w:cs="Adobe Arabic"/>
        </w:rPr>
        <w:t>Um</w:t>
      </w:r>
      <w:r w:rsidR="005C37F2">
        <w:rPr>
          <w:rFonts w:cs="Adobe Arabic"/>
        </w:rPr>
        <w:t xml:space="preserve"> Produkte mit höchsten Anforderungen an Genauigkeit und Qualität prozesssicher, wirtschaftlich und effizient </w:t>
      </w:r>
      <w:r>
        <w:rPr>
          <w:rFonts w:cs="Adobe Arabic"/>
        </w:rPr>
        <w:t xml:space="preserve">zu </w:t>
      </w:r>
      <w:r w:rsidR="005C37F2">
        <w:rPr>
          <w:rFonts w:cs="Adobe Arabic"/>
        </w:rPr>
        <w:t xml:space="preserve">fertigen, müssen </w:t>
      </w:r>
      <w:r w:rsidR="005B1A0D">
        <w:rPr>
          <w:rFonts w:cs="Adobe Arabic"/>
        </w:rPr>
        <w:t xml:space="preserve">rund um die Werkzeugmaschine </w:t>
      </w:r>
      <w:r w:rsidR="005C37F2">
        <w:rPr>
          <w:rFonts w:cs="Adobe Arabic"/>
        </w:rPr>
        <w:t xml:space="preserve">ganz unterschiedliche Bausteine perfekt zusammenpassen und </w:t>
      </w:r>
      <w:r w:rsidR="005B1A0D">
        <w:rPr>
          <w:rFonts w:cs="Adobe Arabic"/>
        </w:rPr>
        <w:t>zusammenspielen</w:t>
      </w:r>
      <w:r w:rsidR="003000BA">
        <w:rPr>
          <w:rFonts w:cs="Adobe Arabic"/>
        </w:rPr>
        <w:t xml:space="preserve">. </w:t>
      </w:r>
      <w:r w:rsidR="003A51BB" w:rsidRPr="00871112">
        <w:rPr>
          <w:rFonts w:cs="Adobe Arabic"/>
        </w:rPr>
        <w:t>Auf de</w:t>
      </w:r>
      <w:r w:rsidR="003A51BB">
        <w:rPr>
          <w:rFonts w:cs="Adobe Arabic"/>
        </w:rPr>
        <w:t>r</w:t>
      </w:r>
      <w:r w:rsidR="003A51BB" w:rsidRPr="00871112">
        <w:rPr>
          <w:rFonts w:cs="Adobe Arabic"/>
        </w:rPr>
        <w:t xml:space="preserve"> EMO 2019 zeigt HEIDENHAIN</w:t>
      </w:r>
      <w:r w:rsidR="003A51BB">
        <w:rPr>
          <w:rFonts w:cs="Adobe Arabic"/>
        </w:rPr>
        <w:t xml:space="preserve"> </w:t>
      </w:r>
      <w:r w:rsidR="003A51BB" w:rsidRPr="00871112">
        <w:rPr>
          <w:rFonts w:cs="Adobe Arabic"/>
        </w:rPr>
        <w:t xml:space="preserve">in Live-Vorführungen und Präsentationen </w:t>
      </w:r>
      <w:r w:rsidR="003A51BB">
        <w:rPr>
          <w:rFonts w:cs="Adobe Arabic"/>
        </w:rPr>
        <w:t xml:space="preserve">verschiedenste Kombinationen und </w:t>
      </w:r>
      <w:r w:rsidR="003A51BB" w:rsidRPr="00871112">
        <w:rPr>
          <w:rFonts w:cs="Adobe Arabic"/>
        </w:rPr>
        <w:t xml:space="preserve">Lösungsansätze für eine Optimierung der Prozesse. </w:t>
      </w:r>
    </w:p>
    <w:p w:rsidR="008E7A71" w:rsidRDefault="008E7A71" w:rsidP="000A3812">
      <w:pPr>
        <w:spacing w:line="276" w:lineRule="auto"/>
        <w:rPr>
          <w:rFonts w:cs="Adobe Arabic"/>
        </w:rPr>
      </w:pPr>
    </w:p>
    <w:p w:rsidR="008E7A71" w:rsidRPr="008E7A71" w:rsidRDefault="008E7A71" w:rsidP="000A3812">
      <w:pPr>
        <w:spacing w:line="276" w:lineRule="auto"/>
        <w:rPr>
          <w:rFonts w:cs="Adobe Arabic"/>
          <w:b/>
        </w:rPr>
      </w:pPr>
      <w:r w:rsidRPr="008E7A71">
        <w:rPr>
          <w:rFonts w:cs="Adobe Arabic"/>
          <w:b/>
        </w:rPr>
        <w:t>Neue Optionen, Funktionen und Hardware für die TNC-Steuerungen</w:t>
      </w:r>
    </w:p>
    <w:p w:rsidR="00346865" w:rsidRDefault="003000BA" w:rsidP="005C7980">
      <w:pPr>
        <w:spacing w:line="276" w:lineRule="auto"/>
        <w:rPr>
          <w:rFonts w:cs="Adobe Arabic"/>
        </w:rPr>
      </w:pPr>
      <w:r w:rsidRPr="008E7A71">
        <w:rPr>
          <w:rFonts w:cs="Adobe Arabic"/>
        </w:rPr>
        <w:t>HEIDENHAIN-</w:t>
      </w:r>
      <w:r w:rsidR="005B1A0D" w:rsidRPr="008E7A71">
        <w:rPr>
          <w:rFonts w:cs="Adobe Arabic"/>
        </w:rPr>
        <w:t>Steuerungen</w:t>
      </w:r>
      <w:r w:rsidR="003C01F8">
        <w:rPr>
          <w:rFonts w:cs="Adobe Arabic"/>
        </w:rPr>
        <w:t xml:space="preserve"> überzeugen </w:t>
      </w:r>
      <w:r w:rsidR="00346865">
        <w:rPr>
          <w:rFonts w:cs="Adobe Arabic"/>
        </w:rPr>
        <w:t xml:space="preserve">schon ab Losgröße 1 </w:t>
      </w:r>
      <w:r w:rsidR="003C01F8">
        <w:rPr>
          <w:rFonts w:cs="Adobe Arabic"/>
        </w:rPr>
        <w:t xml:space="preserve">mit Prozesssicherheit, </w:t>
      </w:r>
      <w:r w:rsidRPr="008E7A71">
        <w:rPr>
          <w:rFonts w:cs="Adobe Arabic"/>
        </w:rPr>
        <w:t>Genauigkeit</w:t>
      </w:r>
      <w:r w:rsidR="009E7FD3">
        <w:rPr>
          <w:rFonts w:cs="Adobe Arabic"/>
        </w:rPr>
        <w:t xml:space="preserve"> und </w:t>
      </w:r>
      <w:r w:rsidRPr="008E7A71">
        <w:rPr>
          <w:rFonts w:cs="Adobe Arabic"/>
        </w:rPr>
        <w:t>Produktivität</w:t>
      </w:r>
      <w:r w:rsidR="003C01F8">
        <w:rPr>
          <w:rFonts w:cs="Adobe Arabic"/>
        </w:rPr>
        <w:t>. Außerdem ermöglichen sie die einfache</w:t>
      </w:r>
      <w:r w:rsidR="0024024B" w:rsidRPr="008E7A71">
        <w:rPr>
          <w:rFonts w:cs="Adobe Arabic"/>
        </w:rPr>
        <w:t xml:space="preserve"> </w:t>
      </w:r>
      <w:r w:rsidR="003C01F8">
        <w:rPr>
          <w:rFonts w:cs="Adobe Arabic"/>
        </w:rPr>
        <w:t xml:space="preserve">und sichere </w:t>
      </w:r>
      <w:r w:rsidR="0024024B" w:rsidRPr="008E7A71">
        <w:rPr>
          <w:rFonts w:cs="Adobe Arabic"/>
        </w:rPr>
        <w:t>digitale Einbindung der Maschine in die Prozesskette</w:t>
      </w:r>
      <w:r w:rsidR="00946973" w:rsidRPr="008E7A71">
        <w:rPr>
          <w:rFonts w:cs="Adobe Arabic"/>
        </w:rPr>
        <w:t>.</w:t>
      </w:r>
      <w:r w:rsidR="00EB1EFE" w:rsidRPr="008E7A71">
        <w:rPr>
          <w:rFonts w:cs="Adobe Arabic"/>
        </w:rPr>
        <w:t xml:space="preserve"> </w:t>
      </w:r>
      <w:r w:rsidR="003C01F8">
        <w:rPr>
          <w:rFonts w:cs="Adobe Arabic"/>
        </w:rPr>
        <w:t xml:space="preserve">Dafür </w:t>
      </w:r>
      <w:r w:rsidR="003C01F8" w:rsidRPr="008E7A71">
        <w:rPr>
          <w:rFonts w:cs="Adobe Arabic"/>
        </w:rPr>
        <w:t>sorgen Funktionen</w:t>
      </w:r>
      <w:r w:rsidR="003C01F8">
        <w:rPr>
          <w:rFonts w:cs="Adobe Arabic"/>
        </w:rPr>
        <w:t>pakete</w:t>
      </w:r>
      <w:r w:rsidR="003C01F8" w:rsidRPr="008E7A71">
        <w:rPr>
          <w:rFonts w:cs="Adobe Arabic"/>
        </w:rPr>
        <w:t xml:space="preserve"> wie Dynamic Precision, Dynamic Efficiency und Connec</w:t>
      </w:r>
      <w:r w:rsidR="003C01F8">
        <w:rPr>
          <w:rFonts w:cs="Adobe Arabic"/>
        </w:rPr>
        <w:t>ted Machining sowie zahlreiche weitere</w:t>
      </w:r>
      <w:r w:rsidR="003C01F8" w:rsidRPr="008E7A71">
        <w:rPr>
          <w:rFonts w:cs="Adobe Arabic"/>
        </w:rPr>
        <w:t xml:space="preserve"> Optionen</w:t>
      </w:r>
      <w:r w:rsidR="003C01F8">
        <w:rPr>
          <w:rFonts w:cs="Adobe Arabic"/>
        </w:rPr>
        <w:t xml:space="preserve">. </w:t>
      </w:r>
    </w:p>
    <w:p w:rsidR="005C7980" w:rsidRDefault="00EB1EFE" w:rsidP="005C7980">
      <w:pPr>
        <w:spacing w:line="276" w:lineRule="auto"/>
        <w:rPr>
          <w:rFonts w:cs="Adobe Arabic"/>
        </w:rPr>
      </w:pPr>
      <w:r w:rsidRPr="008E7A71">
        <w:rPr>
          <w:rFonts w:cs="Adobe Arabic"/>
        </w:rPr>
        <w:t xml:space="preserve">Die neue TNC 640 mit 24“ Widescreen und Extended Workspace Compact bietet dank ihres geteilten Bildschirms </w:t>
      </w:r>
      <w:r w:rsidR="007043F7">
        <w:rPr>
          <w:rFonts w:cs="Adobe Arabic"/>
        </w:rPr>
        <w:t xml:space="preserve">zwei Arbeitsbereiche: Parallel zum </w:t>
      </w:r>
      <w:r w:rsidRPr="008E7A71">
        <w:rPr>
          <w:rFonts w:cs="Adobe Arabic"/>
        </w:rPr>
        <w:t>Steuerungs</w:t>
      </w:r>
      <w:r w:rsidR="00E27580" w:rsidRPr="008E7A71">
        <w:rPr>
          <w:rFonts w:cs="Adobe Arabic"/>
        </w:rPr>
        <w:t xml:space="preserve">bildschirm </w:t>
      </w:r>
      <w:r w:rsidR="007043F7">
        <w:rPr>
          <w:rFonts w:cs="Adobe Arabic"/>
        </w:rPr>
        <w:t xml:space="preserve">kann sich der Anwender </w:t>
      </w:r>
      <w:r w:rsidR="00E27580" w:rsidRPr="008E7A71">
        <w:rPr>
          <w:rFonts w:cs="Adobe Arabic"/>
        </w:rPr>
        <w:t xml:space="preserve">weitere Applikationen </w:t>
      </w:r>
      <w:r w:rsidR="007043F7">
        <w:rPr>
          <w:rFonts w:cs="Adobe Arabic"/>
        </w:rPr>
        <w:t>anzeigen lassen. Damit verfügt er über einen besonders benutzerfreundlichen Arbeitsplatz</w:t>
      </w:r>
      <w:r w:rsidR="00346865">
        <w:rPr>
          <w:rFonts w:cs="Adobe Arabic"/>
        </w:rPr>
        <w:t xml:space="preserve">, um Aufträge vollständig </w:t>
      </w:r>
      <w:r w:rsidR="0079145E">
        <w:rPr>
          <w:rFonts w:cs="Adobe Arabic"/>
        </w:rPr>
        <w:t xml:space="preserve">digital </w:t>
      </w:r>
      <w:r w:rsidR="00346865">
        <w:rPr>
          <w:rFonts w:cs="Adobe Arabic"/>
        </w:rPr>
        <w:t>direkt an der Steuerung zu organisieren</w:t>
      </w:r>
      <w:r w:rsidR="00E27580" w:rsidRPr="008E7A71">
        <w:rPr>
          <w:rFonts w:cs="Adobe Arabic"/>
        </w:rPr>
        <w:t xml:space="preserve">. </w:t>
      </w:r>
    </w:p>
    <w:p w:rsidR="005C7980" w:rsidRDefault="005C7980" w:rsidP="005C7980">
      <w:pPr>
        <w:spacing w:line="276" w:lineRule="auto"/>
        <w:rPr>
          <w:rFonts w:cs="Adobe Arabic"/>
        </w:rPr>
      </w:pPr>
      <w:r>
        <w:rPr>
          <w:rFonts w:cs="Adobe Arabic"/>
        </w:rPr>
        <w:t>Mit der Komponentenüberwachung stellt HEIDENHAIN außerdem eine neue Option der TNC-Steuerungen vor, die</w:t>
      </w:r>
      <w:r w:rsidR="00346865">
        <w:rPr>
          <w:rFonts w:cs="Adobe Arabic"/>
        </w:rPr>
        <w:t xml:space="preserve"> Prozesse und Maschinen</w:t>
      </w:r>
      <w:r>
        <w:rPr>
          <w:rFonts w:cs="Adobe Arabic"/>
        </w:rPr>
        <w:t xml:space="preserve"> durch ein gezieltes Monitoring vor Ausfällen durch Überlast und Verschleiß schützt: </w:t>
      </w:r>
    </w:p>
    <w:p w:rsidR="005C7980" w:rsidRDefault="005C7980" w:rsidP="005C7980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8544F2">
        <w:rPr>
          <w:rFonts w:ascii="Arial" w:hAnsi="Arial" w:cs="Arial"/>
        </w:rPr>
        <w:t xml:space="preserve">Eine permanente Überwachung der Spindellagerbelastung verhindert das Überschreiten festgelegter Grenzwerte und damit Schäden an der Spindel. </w:t>
      </w:r>
    </w:p>
    <w:p w:rsidR="005C7980" w:rsidRDefault="005C7980" w:rsidP="005C7980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 w:rsidRPr="008544F2">
        <w:rPr>
          <w:rFonts w:ascii="Arial" w:hAnsi="Arial" w:cs="Arial"/>
        </w:rPr>
        <w:t xml:space="preserve">Eine zyklische Überprüfung der </w:t>
      </w:r>
      <w:r w:rsidR="00D9247D">
        <w:rPr>
          <w:rFonts w:ascii="Arial" w:hAnsi="Arial" w:cs="Arial"/>
        </w:rPr>
        <w:t>Vorschub</w:t>
      </w:r>
      <w:r w:rsidRPr="008544F2">
        <w:rPr>
          <w:rFonts w:ascii="Arial" w:hAnsi="Arial" w:cs="Arial"/>
        </w:rPr>
        <w:t>achsen erlaubt Rückschlüsse auf den Verschleiß des Kugelgewindetriebs</w:t>
      </w:r>
      <w:r>
        <w:rPr>
          <w:rFonts w:ascii="Arial" w:hAnsi="Arial" w:cs="Arial"/>
        </w:rPr>
        <w:t xml:space="preserve"> und einen zu erwartenden Ausfall. </w:t>
      </w:r>
    </w:p>
    <w:p w:rsidR="005C7980" w:rsidRPr="00CB3A56" w:rsidRDefault="005C7980" w:rsidP="005C7980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Dadurch steigen </w:t>
      </w:r>
      <w:r w:rsidRPr="00CB3A56">
        <w:rPr>
          <w:rFonts w:cs="Adobe Arabic"/>
        </w:rPr>
        <w:t>Prozesssicherheit, Produktivität und Lebensdauer</w:t>
      </w:r>
      <w:r>
        <w:rPr>
          <w:rFonts w:cs="Adobe Arabic"/>
        </w:rPr>
        <w:t xml:space="preserve"> der Maschine, während die Gefahr ungeplanter Maschinenstillstände und der damit verbundenen erheblichen Kosten reduziert wird. </w:t>
      </w:r>
    </w:p>
    <w:p w:rsidR="003A51BB" w:rsidRDefault="003A51BB" w:rsidP="003A51BB">
      <w:pPr>
        <w:spacing w:line="276" w:lineRule="auto"/>
        <w:rPr>
          <w:rFonts w:cs="Adobe Arabic"/>
        </w:rPr>
      </w:pPr>
      <w:r w:rsidRPr="00C80D18">
        <w:rPr>
          <w:rFonts w:cs="Adobe Arabic"/>
        </w:rPr>
        <w:t xml:space="preserve">Wie prozesssicher und effizient </w:t>
      </w:r>
      <w:r w:rsidR="00346865">
        <w:rPr>
          <w:rFonts w:cs="Adobe Arabic"/>
        </w:rPr>
        <w:t>das intelligente Datenmanagement</w:t>
      </w:r>
      <w:r w:rsidRPr="00C80D18">
        <w:rPr>
          <w:rFonts w:cs="Adobe Arabic"/>
        </w:rPr>
        <w:t xml:space="preserve"> </w:t>
      </w:r>
      <w:r>
        <w:rPr>
          <w:rFonts w:cs="Adobe Arabic"/>
        </w:rPr>
        <w:t xml:space="preserve">inklusive vorausschauender Auftragsplanung </w:t>
      </w:r>
      <w:r w:rsidR="00346865">
        <w:rPr>
          <w:rFonts w:cs="Adobe Arabic"/>
        </w:rPr>
        <w:t xml:space="preserve">in einer automatisierten Produktion </w:t>
      </w:r>
      <w:r w:rsidRPr="00C80D18">
        <w:rPr>
          <w:rFonts w:cs="Adobe Arabic"/>
        </w:rPr>
        <w:t xml:space="preserve">arbeitet, zeigt HEIDENHAIN </w:t>
      </w:r>
      <w:r>
        <w:rPr>
          <w:rFonts w:cs="Adobe Arabic"/>
        </w:rPr>
        <w:t xml:space="preserve">gemeinsam mit </w:t>
      </w:r>
      <w:r w:rsidRPr="00C80D18">
        <w:rPr>
          <w:rFonts w:cs="Adobe Arabic"/>
        </w:rPr>
        <w:t xml:space="preserve">OPS-Ingersoll </w:t>
      </w:r>
      <w:r>
        <w:rPr>
          <w:rFonts w:cs="Adobe Arabic"/>
        </w:rPr>
        <w:t xml:space="preserve">und </w:t>
      </w:r>
      <w:proofErr w:type="spellStart"/>
      <w:r w:rsidRPr="00C80D18">
        <w:rPr>
          <w:rFonts w:cs="Adobe Arabic"/>
        </w:rPr>
        <w:t>Haimer</w:t>
      </w:r>
      <w:proofErr w:type="spellEnd"/>
      <w:r w:rsidRPr="00C80D18">
        <w:rPr>
          <w:rFonts w:cs="Adobe Arabic"/>
        </w:rPr>
        <w:t xml:space="preserve"> live auf der </w:t>
      </w:r>
      <w:proofErr w:type="spellStart"/>
      <w:r w:rsidRPr="00C80D18">
        <w:rPr>
          <w:rFonts w:cs="Adobe Arabic"/>
        </w:rPr>
        <w:t>mav</w:t>
      </w:r>
      <w:proofErr w:type="spellEnd"/>
      <w:r w:rsidRPr="00C80D18">
        <w:rPr>
          <w:rFonts w:cs="Adobe Arabic"/>
        </w:rPr>
        <w:t xml:space="preserve"> </w:t>
      </w:r>
      <w:proofErr w:type="spellStart"/>
      <w:r w:rsidRPr="00C80D18">
        <w:rPr>
          <w:rFonts w:cs="Adobe Arabic"/>
        </w:rPr>
        <w:t>industrie</w:t>
      </w:r>
      <w:proofErr w:type="spellEnd"/>
      <w:r w:rsidRPr="00C80D18">
        <w:rPr>
          <w:rFonts w:cs="Adobe Arabic"/>
        </w:rPr>
        <w:t xml:space="preserve"> 4.0 </w:t>
      </w:r>
      <w:proofErr w:type="spellStart"/>
      <w:r w:rsidRPr="00C80D18">
        <w:rPr>
          <w:rFonts w:cs="Adobe Arabic"/>
        </w:rPr>
        <w:t>area</w:t>
      </w:r>
      <w:proofErr w:type="spellEnd"/>
      <w:r w:rsidRPr="00C80D18">
        <w:rPr>
          <w:rFonts w:cs="Adobe Arabic"/>
        </w:rPr>
        <w:t>.</w:t>
      </w:r>
      <w:r>
        <w:rPr>
          <w:rFonts w:cs="Adobe Arabic"/>
        </w:rPr>
        <w:t xml:space="preserve"> Die Steuerung </w:t>
      </w:r>
      <w:r w:rsidRPr="00BB48C3">
        <w:rPr>
          <w:rFonts w:cs="Adobe Arabic"/>
        </w:rPr>
        <w:t xml:space="preserve">TNC 640, der Batch </w:t>
      </w:r>
      <w:proofErr w:type="spellStart"/>
      <w:r w:rsidRPr="00BB48C3">
        <w:rPr>
          <w:rFonts w:cs="Adobe Arabic"/>
        </w:rPr>
        <w:t>Process</w:t>
      </w:r>
      <w:proofErr w:type="spellEnd"/>
      <w:r w:rsidRPr="00BB48C3">
        <w:rPr>
          <w:rFonts w:cs="Adobe Arabic"/>
        </w:rPr>
        <w:t xml:space="preserve"> Manager und der StateMonitor von HEIDENHAIN </w:t>
      </w:r>
      <w:r>
        <w:rPr>
          <w:rFonts w:cs="Adobe Arabic"/>
        </w:rPr>
        <w:t>machen p</w:t>
      </w:r>
      <w:r w:rsidRPr="00BB48C3">
        <w:rPr>
          <w:rFonts w:cs="Adobe Arabic"/>
        </w:rPr>
        <w:t xml:space="preserve">erfekt organisierte und vollständig digitalisierte Abläufe möglich. </w:t>
      </w:r>
    </w:p>
    <w:p w:rsidR="005B1A0D" w:rsidRDefault="005B1A0D" w:rsidP="008E7A71">
      <w:pPr>
        <w:spacing w:line="276" w:lineRule="auto"/>
        <w:rPr>
          <w:rFonts w:cs="Adobe Arabic"/>
        </w:rPr>
      </w:pPr>
    </w:p>
    <w:p w:rsidR="008E7A71" w:rsidRPr="008E7A71" w:rsidRDefault="00D576EF" w:rsidP="008E7A71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Für jede Rundachse eine Messgerätelösung</w:t>
      </w:r>
      <w:r w:rsidR="008E7A71">
        <w:rPr>
          <w:rFonts w:cs="Adobe Arabic"/>
          <w:b/>
        </w:rPr>
        <w:t xml:space="preserve"> </w:t>
      </w:r>
    </w:p>
    <w:p w:rsidR="00C94FAD" w:rsidRDefault="003000BA" w:rsidP="008E7A71">
      <w:pPr>
        <w:spacing w:line="276" w:lineRule="auto"/>
      </w:pPr>
      <w:r w:rsidRPr="008E7A71">
        <w:rPr>
          <w:rFonts w:cs="Adobe Arabic"/>
        </w:rPr>
        <w:t>HEIDENHAIN-</w:t>
      </w:r>
      <w:r w:rsidR="005B1A0D" w:rsidRPr="008E7A71">
        <w:rPr>
          <w:rFonts w:cs="Adobe Arabic"/>
        </w:rPr>
        <w:t>Messgeräte für die Positionsbestimmung an Längs- und Rundachsen</w:t>
      </w:r>
      <w:r w:rsidRPr="008E7A71">
        <w:rPr>
          <w:rFonts w:cs="Adobe Arabic"/>
        </w:rPr>
        <w:t xml:space="preserve"> sind der Industriestandard für die </w:t>
      </w:r>
      <w:proofErr w:type="spellStart"/>
      <w:r w:rsidRPr="008E7A71">
        <w:rPr>
          <w:rFonts w:cs="Adobe Arabic"/>
        </w:rPr>
        <w:t>Closed</w:t>
      </w:r>
      <w:proofErr w:type="spellEnd"/>
      <w:r w:rsidRPr="008E7A71">
        <w:rPr>
          <w:rFonts w:cs="Adobe Arabic"/>
        </w:rPr>
        <w:t xml:space="preserve"> Loop-Regelung, also </w:t>
      </w:r>
      <w:r w:rsidR="0024024B" w:rsidRPr="008E7A71">
        <w:rPr>
          <w:rFonts w:cs="Adobe Arabic"/>
        </w:rPr>
        <w:t>die maß- und konturgetreue Fertigung ohne Einflüsse durch thermisch bedingte Veränderungen der Vorschubmechanik</w:t>
      </w:r>
      <w:r w:rsidR="00946973" w:rsidRPr="008E7A71">
        <w:rPr>
          <w:rFonts w:cs="Adobe Arabic"/>
        </w:rPr>
        <w:t>.</w:t>
      </w:r>
      <w:r w:rsidR="008E7A71" w:rsidRPr="008E7A71">
        <w:t xml:space="preserve"> </w:t>
      </w:r>
      <w:r w:rsidR="008E7A71">
        <w:t>Auf der EMO 2019 legt HEIDENHAIN den Fokus besonders auf die Winkelmessgeräte</w:t>
      </w:r>
      <w:r w:rsidR="00C94FAD">
        <w:t xml:space="preserve"> und zeigt gemeinsam mit AMO Lösungen für jede Rundachse</w:t>
      </w:r>
      <w:r w:rsidR="00D576EF">
        <w:t xml:space="preserve">, z. B.: </w:t>
      </w:r>
      <w:r w:rsidR="008E7A71">
        <w:t xml:space="preserve"> </w:t>
      </w:r>
    </w:p>
    <w:p w:rsidR="00D55FB0" w:rsidRDefault="001E4D0C" w:rsidP="00D576EF">
      <w:pPr>
        <w:pStyle w:val="Listenabsatz"/>
        <w:numPr>
          <w:ilvl w:val="0"/>
          <w:numId w:val="6"/>
        </w:numPr>
        <w:spacing w:after="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Die</w:t>
      </w:r>
      <w:r w:rsidR="00D55FB0">
        <w:rPr>
          <w:rFonts w:ascii="Arial" w:hAnsi="Arial" w:cs="Arial"/>
        </w:rPr>
        <w:t xml:space="preserve"> optische</w:t>
      </w:r>
      <w:r>
        <w:rPr>
          <w:rFonts w:ascii="Arial" w:hAnsi="Arial" w:cs="Arial"/>
        </w:rPr>
        <w:t>n</w:t>
      </w:r>
      <w:r w:rsidR="00D55FB0">
        <w:rPr>
          <w:rFonts w:ascii="Arial" w:hAnsi="Arial" w:cs="Arial"/>
        </w:rPr>
        <w:t xml:space="preserve"> Winkelmessgeräte </w:t>
      </w:r>
      <w:r>
        <w:rPr>
          <w:rFonts w:ascii="Arial" w:hAnsi="Arial" w:cs="Arial"/>
        </w:rPr>
        <w:t xml:space="preserve">vom Typ </w:t>
      </w:r>
      <w:r w:rsidR="00917FFB">
        <w:rPr>
          <w:rFonts w:ascii="Arial" w:hAnsi="Arial" w:cs="Arial"/>
        </w:rPr>
        <w:t>RCN 2001</w:t>
      </w:r>
      <w:r w:rsidR="00D55FB0">
        <w:rPr>
          <w:rFonts w:ascii="Arial" w:hAnsi="Arial" w:cs="Arial"/>
        </w:rPr>
        <w:t xml:space="preserve"> mit Eigenlagerung und integrierter </w:t>
      </w:r>
      <w:proofErr w:type="spellStart"/>
      <w:r w:rsidR="00D55FB0">
        <w:rPr>
          <w:rFonts w:ascii="Arial" w:hAnsi="Arial" w:cs="Arial"/>
        </w:rPr>
        <w:t>Statorkupplung</w:t>
      </w:r>
      <w:proofErr w:type="spellEnd"/>
      <w:r w:rsidR="00D55FB0">
        <w:rPr>
          <w:rFonts w:ascii="Arial" w:hAnsi="Arial" w:cs="Arial"/>
        </w:rPr>
        <w:t xml:space="preserve"> wurde</w:t>
      </w:r>
      <w:r>
        <w:rPr>
          <w:rFonts w:ascii="Arial" w:hAnsi="Arial" w:cs="Arial"/>
        </w:rPr>
        <w:t>n</w:t>
      </w:r>
      <w:r w:rsidR="00D55FB0">
        <w:rPr>
          <w:rFonts w:ascii="Arial" w:hAnsi="Arial" w:cs="Arial"/>
        </w:rPr>
        <w:t xml:space="preserve"> grundlegend überarbeitet</w:t>
      </w:r>
      <w:r w:rsidR="00793C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Sie bieten jetzt eine</w:t>
      </w:r>
      <w:r w:rsidR="00793C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noch </w:t>
      </w:r>
      <w:r w:rsidR="00793CF1">
        <w:rPr>
          <w:rFonts w:ascii="Arial" w:hAnsi="Arial" w:cs="Arial"/>
        </w:rPr>
        <w:t>besser</w:t>
      </w:r>
      <w:r>
        <w:rPr>
          <w:rFonts w:ascii="Arial" w:hAnsi="Arial" w:cs="Arial"/>
        </w:rPr>
        <w:t>e</w:t>
      </w:r>
      <w:r w:rsidR="00793CF1">
        <w:rPr>
          <w:rFonts w:ascii="Arial" w:hAnsi="Arial" w:cs="Arial"/>
        </w:rPr>
        <w:t xml:space="preserve"> Systemgenauigkeit und eine höher</w:t>
      </w:r>
      <w:r>
        <w:rPr>
          <w:rFonts w:ascii="Arial" w:hAnsi="Arial" w:cs="Arial"/>
        </w:rPr>
        <w:t>e</w:t>
      </w:r>
      <w:r w:rsidR="00793CF1">
        <w:rPr>
          <w:rFonts w:ascii="Arial" w:hAnsi="Arial" w:cs="Arial"/>
        </w:rPr>
        <w:t xml:space="preserve"> maximale Drehzahl. </w:t>
      </w:r>
      <w:r w:rsidR="00C159E8">
        <w:rPr>
          <w:rFonts w:ascii="Arial" w:hAnsi="Arial" w:cs="Arial"/>
        </w:rPr>
        <w:t>Erweiterte</w:t>
      </w:r>
      <w:r>
        <w:rPr>
          <w:rFonts w:ascii="Arial" w:hAnsi="Arial" w:cs="Arial"/>
        </w:rPr>
        <w:t xml:space="preserve"> Möglichkeiten zur Temperaturüberwachung steigern d</w:t>
      </w:r>
      <w:r w:rsidR="00793CF1">
        <w:rPr>
          <w:rFonts w:ascii="Arial" w:hAnsi="Arial" w:cs="Arial"/>
        </w:rPr>
        <w:t xml:space="preserve">ie Prozesssicherheit. </w:t>
      </w:r>
      <w:r w:rsidR="00917FFB">
        <w:rPr>
          <w:rFonts w:ascii="Arial" w:hAnsi="Arial" w:cs="Arial"/>
        </w:rPr>
        <w:t>Die RCN 2001</w:t>
      </w:r>
      <w:r>
        <w:rPr>
          <w:rFonts w:ascii="Arial" w:hAnsi="Arial" w:cs="Arial"/>
        </w:rPr>
        <w:t xml:space="preserve">-Winkelmessgeräte übertragen dafür über eine digitale </w:t>
      </w:r>
      <w:r w:rsidR="00C159E8">
        <w:rPr>
          <w:rFonts w:ascii="Arial" w:hAnsi="Arial" w:cs="Arial"/>
        </w:rPr>
        <w:t>S</w:t>
      </w:r>
      <w:r>
        <w:rPr>
          <w:rFonts w:ascii="Arial" w:hAnsi="Arial" w:cs="Arial"/>
        </w:rPr>
        <w:t>chnittstelle – z</w:t>
      </w:r>
      <w:r w:rsidR="00C159E8">
        <w:rPr>
          <w:rFonts w:ascii="Arial" w:hAnsi="Arial" w:cs="Arial"/>
        </w:rPr>
        <w:t xml:space="preserve">usätzlich zu </w:t>
      </w:r>
      <w:r w:rsidR="00793CF1">
        <w:rPr>
          <w:rFonts w:ascii="Arial" w:hAnsi="Arial" w:cs="Arial"/>
        </w:rPr>
        <w:t xml:space="preserve">den Temperaturwerten des  integrierten Temperatursensors </w:t>
      </w:r>
      <w:r>
        <w:rPr>
          <w:rFonts w:ascii="Arial" w:hAnsi="Arial" w:cs="Arial"/>
        </w:rPr>
        <w:t xml:space="preserve">– weitere </w:t>
      </w:r>
      <w:r w:rsidR="00793CF1">
        <w:rPr>
          <w:rFonts w:ascii="Arial" w:hAnsi="Arial" w:cs="Arial"/>
        </w:rPr>
        <w:t xml:space="preserve">Sensordaten, insbesondere </w:t>
      </w:r>
      <w:r>
        <w:rPr>
          <w:rFonts w:ascii="Arial" w:hAnsi="Arial" w:cs="Arial"/>
        </w:rPr>
        <w:t xml:space="preserve">die </w:t>
      </w:r>
      <w:r w:rsidR="00793CF1">
        <w:rPr>
          <w:rFonts w:ascii="Arial" w:hAnsi="Arial" w:cs="Arial"/>
        </w:rPr>
        <w:t xml:space="preserve">Temperatur des </w:t>
      </w:r>
      <w:proofErr w:type="spellStart"/>
      <w:r w:rsidR="00793CF1">
        <w:rPr>
          <w:rFonts w:ascii="Arial" w:hAnsi="Arial" w:cs="Arial"/>
        </w:rPr>
        <w:t>Torquemotors</w:t>
      </w:r>
      <w:proofErr w:type="spellEnd"/>
      <w:r w:rsidR="00793CF1">
        <w:rPr>
          <w:rFonts w:ascii="Arial" w:hAnsi="Arial" w:cs="Arial"/>
        </w:rPr>
        <w:t xml:space="preserve">. </w:t>
      </w:r>
    </w:p>
    <w:p w:rsidR="00D576EF" w:rsidRDefault="00D576EF" w:rsidP="00D576EF">
      <w:pPr>
        <w:pStyle w:val="Listenabsatz"/>
        <w:numPr>
          <w:ilvl w:val="0"/>
          <w:numId w:val="6"/>
        </w:numPr>
        <w:spacing w:after="0"/>
        <w:ind w:left="357" w:hanging="357"/>
        <w:rPr>
          <w:rFonts w:ascii="Arial" w:hAnsi="Arial" w:cs="Arial"/>
        </w:rPr>
      </w:pPr>
      <w:r w:rsidRPr="00931826">
        <w:rPr>
          <w:rFonts w:ascii="Arial" w:hAnsi="Arial" w:cs="Arial"/>
        </w:rPr>
        <w:t>Die neue Generation der modularen, optischen ERA-Winkelmessgeräte ist jetzt auch mit dem HEIDENHAIN Signal-Processing-ASIC HSP 1.0 ausgestattet</w:t>
      </w:r>
      <w:r>
        <w:rPr>
          <w:rFonts w:ascii="Arial" w:hAnsi="Arial" w:cs="Arial"/>
        </w:rPr>
        <w:t xml:space="preserve">. Der HSP 1.0 kam </w:t>
      </w:r>
      <w:r w:rsidRPr="00931826">
        <w:rPr>
          <w:rFonts w:ascii="Arial" w:hAnsi="Arial" w:cs="Arial"/>
        </w:rPr>
        <w:t xml:space="preserve">bisher ausschließlich in offenen Längenmessgeräten zum Einsatz und </w:t>
      </w:r>
      <w:r>
        <w:rPr>
          <w:rFonts w:ascii="Arial" w:hAnsi="Arial" w:cs="Arial"/>
        </w:rPr>
        <w:t xml:space="preserve">gleicht </w:t>
      </w:r>
      <w:r w:rsidRPr="00931826">
        <w:rPr>
          <w:rFonts w:ascii="Arial" w:hAnsi="Arial" w:cs="Arial"/>
        </w:rPr>
        <w:t xml:space="preserve">Schwankungen der Signalamplitude in Folge von Störungen nahezu vollständig aus. </w:t>
      </w:r>
    </w:p>
    <w:p w:rsidR="00D576EF" w:rsidRPr="00931826" w:rsidRDefault="00D576EF" w:rsidP="00D576EF">
      <w:pPr>
        <w:pStyle w:val="Listenabsatz"/>
        <w:numPr>
          <w:ilvl w:val="0"/>
          <w:numId w:val="6"/>
        </w:numPr>
        <w:spacing w:after="0"/>
        <w:ind w:left="357" w:hanging="357"/>
        <w:rPr>
          <w:rFonts w:ascii="Arial" w:hAnsi="Arial" w:cs="Arial"/>
        </w:rPr>
      </w:pPr>
      <w:r w:rsidRPr="00931826">
        <w:rPr>
          <w:rFonts w:ascii="Arial" w:hAnsi="Arial" w:cs="Arial"/>
        </w:rPr>
        <w:t>AMO stellt auf der EMO seine modulare Bandlösung WMKA</w:t>
      </w:r>
      <w:r>
        <w:rPr>
          <w:rFonts w:ascii="Arial" w:hAnsi="Arial" w:cs="Arial"/>
        </w:rPr>
        <w:t xml:space="preserve"> für besonders große Durchmesser mit </w:t>
      </w:r>
      <w:proofErr w:type="spellStart"/>
      <w:r>
        <w:rPr>
          <w:rFonts w:ascii="Arial" w:hAnsi="Arial" w:cs="Arial"/>
        </w:rPr>
        <w:t>EnDat</w:t>
      </w:r>
      <w:proofErr w:type="spellEnd"/>
      <w:r>
        <w:rPr>
          <w:rFonts w:ascii="Arial" w:hAnsi="Arial" w:cs="Arial"/>
        </w:rPr>
        <w:t xml:space="preserve">- und DRIVE-CLiQ-Schnittstelle für sicherheitsgerichtete Anwendungen vor. </w:t>
      </w:r>
    </w:p>
    <w:p w:rsidR="008E7A71" w:rsidRDefault="00D55FB0" w:rsidP="008E7A71">
      <w:pPr>
        <w:spacing w:line="276" w:lineRule="auto"/>
        <w:rPr>
          <w:rFonts w:cs="Adobe Arabic"/>
        </w:rPr>
      </w:pPr>
      <w:r w:rsidRPr="00D55FB0">
        <w:t>Eine Vorführeinheit mit vier unterschiedlichen Wi</w:t>
      </w:r>
      <w:r>
        <w:t>nkelmessgeräten veranschaulicht</w:t>
      </w:r>
      <w:r w:rsidRPr="00D55FB0">
        <w:t xml:space="preserve"> den Einfluss des Messprinzips auf die Dynamik und die Genauigkeit von Rundachsen. </w:t>
      </w:r>
      <w:r>
        <w:t>Außerdem zeigt sie</w:t>
      </w:r>
      <w:r w:rsidRPr="00D55FB0">
        <w:t xml:space="preserve"> die Systemarchitektur zur digitalen Temperaturüberwachung eines ETEL</w:t>
      </w:r>
      <w:r>
        <w:t>-</w:t>
      </w:r>
      <w:proofErr w:type="spellStart"/>
      <w:r w:rsidRPr="00D55FB0">
        <w:t>Torqu</w:t>
      </w:r>
      <w:r>
        <w:t>em</w:t>
      </w:r>
      <w:r w:rsidRPr="00D55FB0">
        <w:t>otors</w:t>
      </w:r>
      <w:proofErr w:type="spellEnd"/>
      <w:r w:rsidR="008E7A71" w:rsidRPr="008E7A71">
        <w:rPr>
          <w:rFonts w:cs="Adobe Arabic"/>
        </w:rPr>
        <w:t>.</w:t>
      </w:r>
      <w:r w:rsidR="008E7A71">
        <w:rPr>
          <w:rFonts w:cs="Adobe Arabic"/>
        </w:rPr>
        <w:t xml:space="preserve"> </w:t>
      </w:r>
    </w:p>
    <w:p w:rsidR="00D576EF" w:rsidRPr="008E7A71" w:rsidRDefault="00D576EF" w:rsidP="008E7A71">
      <w:pPr>
        <w:spacing w:line="276" w:lineRule="auto"/>
        <w:rPr>
          <w:rFonts w:cs="Adobe Arabic"/>
        </w:rPr>
      </w:pPr>
    </w:p>
    <w:p w:rsidR="003A51BB" w:rsidRPr="008E7A71" w:rsidRDefault="00C94FAD" w:rsidP="003A51BB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Innovativ einrichten und messen</w:t>
      </w:r>
    </w:p>
    <w:p w:rsidR="00871112" w:rsidRDefault="00946973" w:rsidP="008E7A71">
      <w:pPr>
        <w:spacing w:line="276" w:lineRule="auto"/>
        <w:rPr>
          <w:rFonts w:cs="Adobe Arabic"/>
        </w:rPr>
      </w:pPr>
      <w:r w:rsidRPr="008E7A71">
        <w:rPr>
          <w:rFonts w:cs="Adobe Arabic"/>
        </w:rPr>
        <w:t xml:space="preserve">HEIDENHAIN-Tastsysteme und die </w:t>
      </w:r>
      <w:r w:rsidR="00C94FAD">
        <w:rPr>
          <w:rFonts w:cs="Adobe Arabic"/>
        </w:rPr>
        <w:t xml:space="preserve">zahlreichen </w:t>
      </w:r>
      <w:r w:rsidRPr="008E7A71">
        <w:rPr>
          <w:rFonts w:cs="Adobe Arabic"/>
        </w:rPr>
        <w:t>Tastzyklen der HEIDENHAIN-Steuerungen erhöhen die Maßhaltigkeit der gefertigten Werkstücke</w:t>
      </w:r>
      <w:r w:rsidR="00871112" w:rsidRPr="008E7A71">
        <w:rPr>
          <w:rFonts w:cs="Adobe Arabic"/>
        </w:rPr>
        <w:t>. D</w:t>
      </w:r>
      <w:r w:rsidRPr="008E7A71">
        <w:rPr>
          <w:rFonts w:cs="Adobe Arabic"/>
        </w:rPr>
        <w:t xml:space="preserve">as Ausrichten </w:t>
      </w:r>
      <w:r w:rsidR="00871112" w:rsidRPr="008E7A71">
        <w:rPr>
          <w:rFonts w:cs="Adobe Arabic"/>
        </w:rPr>
        <w:t>und Vermessen von Werkstücken und Werkzeugen erfolgt ebenso wie das Kalibrieren der Maschinenkinematik schnell und einfach vor der Bearbeitung oder im laufenden Prozess.</w:t>
      </w:r>
      <w:r w:rsidR="00C94FAD">
        <w:rPr>
          <w:rFonts w:cs="Adobe Arabic"/>
        </w:rPr>
        <w:t xml:space="preserve"> Dafür sind die Tastsysteme optimal auf die TNC-Zyklen abgestimmt. </w:t>
      </w:r>
      <w:r w:rsidR="00871112" w:rsidRPr="008E7A71">
        <w:rPr>
          <w:rFonts w:cs="Adobe Arabic"/>
        </w:rPr>
        <w:t xml:space="preserve">Die verschleißfreie Sensorik der Tastsysteme, </w:t>
      </w:r>
      <w:proofErr w:type="spellStart"/>
      <w:r w:rsidR="00871112" w:rsidRPr="008E7A71">
        <w:rPr>
          <w:rFonts w:cs="Adobe Arabic"/>
        </w:rPr>
        <w:t>Abblasdüsen</w:t>
      </w:r>
      <w:proofErr w:type="spellEnd"/>
      <w:r w:rsidR="00871112" w:rsidRPr="008E7A71">
        <w:rPr>
          <w:rFonts w:cs="Adobe Arabic"/>
        </w:rPr>
        <w:t xml:space="preserve"> zum Säubern der Messstelle</w:t>
      </w:r>
      <w:r w:rsidR="00C94FAD">
        <w:rPr>
          <w:rFonts w:cs="Adobe Arabic"/>
        </w:rPr>
        <w:t>, die Batterieüberwachung</w:t>
      </w:r>
      <w:r w:rsidR="00871112" w:rsidRPr="008E7A71">
        <w:rPr>
          <w:rFonts w:cs="Adobe Arabic"/>
        </w:rPr>
        <w:t xml:space="preserve"> und der wirksame Kollisionsschutz sorgen</w:t>
      </w:r>
      <w:r w:rsidR="00C94FAD">
        <w:rPr>
          <w:rFonts w:cs="Adobe Arabic"/>
        </w:rPr>
        <w:t xml:space="preserve"> darüber hinaus</w:t>
      </w:r>
      <w:r w:rsidR="00871112" w:rsidRPr="008E7A71">
        <w:rPr>
          <w:rFonts w:cs="Adobe Arabic"/>
        </w:rPr>
        <w:t xml:space="preserve"> für prozesssichere Messergebnisse. </w:t>
      </w:r>
    </w:p>
    <w:p w:rsidR="008E7A71" w:rsidRPr="008E7A71" w:rsidRDefault="008E7A71" w:rsidP="008E7A71">
      <w:pPr>
        <w:spacing w:line="276" w:lineRule="auto"/>
        <w:rPr>
          <w:rFonts w:cs="Adobe Arabic"/>
        </w:rPr>
      </w:pPr>
    </w:p>
    <w:p w:rsidR="003A51BB" w:rsidRPr="008E7A71" w:rsidRDefault="0011528B" w:rsidP="003A51BB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Mehr Performance und Prozesssicherheit durch neue Antriebsgenerationen</w:t>
      </w:r>
    </w:p>
    <w:p w:rsidR="00C94FAD" w:rsidRDefault="00871112" w:rsidP="008E7A71">
      <w:pPr>
        <w:spacing w:line="276" w:lineRule="auto"/>
        <w:rPr>
          <w:rFonts w:cs="Adobe Arabic"/>
        </w:rPr>
      </w:pPr>
      <w:r w:rsidRPr="008E7A71">
        <w:rPr>
          <w:rFonts w:cs="Adobe Arabic"/>
        </w:rPr>
        <w:t xml:space="preserve">Antriebe und Steuerungstechnik von HEIDENHAIN </w:t>
      </w:r>
      <w:r w:rsidR="008E4DB5" w:rsidRPr="008E7A71">
        <w:rPr>
          <w:rFonts w:cs="Adobe Arabic"/>
        </w:rPr>
        <w:t xml:space="preserve">und ETEL </w:t>
      </w:r>
      <w:r w:rsidRPr="008E7A71">
        <w:rPr>
          <w:rFonts w:cs="Adobe Arabic"/>
        </w:rPr>
        <w:t xml:space="preserve">tragen wesentlich zur dynamischen und hochgenauen Bewegungsführung </w:t>
      </w:r>
      <w:r w:rsidR="00411F5B">
        <w:rPr>
          <w:rFonts w:cs="Adobe Arabic"/>
        </w:rPr>
        <w:t>von</w:t>
      </w:r>
      <w:r w:rsidRPr="008E7A71">
        <w:rPr>
          <w:rFonts w:cs="Adobe Arabic"/>
        </w:rPr>
        <w:t xml:space="preserve"> Werkzeugmaschinen bei. </w:t>
      </w:r>
    </w:p>
    <w:p w:rsidR="0011528B" w:rsidRPr="00C94FAD" w:rsidRDefault="008A448D" w:rsidP="00C94FAD">
      <w:pPr>
        <w:pStyle w:val="Listenabsatz"/>
        <w:numPr>
          <w:ilvl w:val="0"/>
          <w:numId w:val="6"/>
        </w:numPr>
        <w:spacing w:after="0"/>
        <w:ind w:left="357" w:hanging="357"/>
        <w:rPr>
          <w:rFonts w:ascii="Arial" w:hAnsi="Arial" w:cs="Arial"/>
        </w:rPr>
      </w:pPr>
      <w:r w:rsidRPr="00C94FAD">
        <w:rPr>
          <w:rFonts w:ascii="Arial" w:hAnsi="Arial" w:cs="Arial"/>
        </w:rPr>
        <w:t xml:space="preserve">Die neue </w:t>
      </w:r>
      <w:r w:rsidR="008E4DB5" w:rsidRPr="00C94FAD">
        <w:rPr>
          <w:rFonts w:ascii="Arial" w:hAnsi="Arial" w:cs="Arial"/>
        </w:rPr>
        <w:t>HEIDENHAIN-</w:t>
      </w:r>
      <w:r w:rsidRPr="00C94FAD">
        <w:rPr>
          <w:rFonts w:ascii="Arial" w:hAnsi="Arial" w:cs="Arial"/>
        </w:rPr>
        <w:t>Antriebsgeneration GEN 3, die auf der EMO Premiere feiern wird, sorgt für maximale Performance und bietet intelligente Übertragungstechnik, leistungsfähige Diagnose sowie einfache Montage- und Verbindungstechnik.</w:t>
      </w:r>
      <w:r w:rsidR="008E4DB5" w:rsidRPr="00C94FAD">
        <w:rPr>
          <w:rFonts w:ascii="Arial" w:hAnsi="Arial" w:cs="Arial"/>
        </w:rPr>
        <w:t xml:space="preserve"> </w:t>
      </w:r>
    </w:p>
    <w:p w:rsidR="00946973" w:rsidRPr="00D576EF" w:rsidRDefault="008E4DB5" w:rsidP="00C94FAD">
      <w:pPr>
        <w:pStyle w:val="Listenabsatz"/>
        <w:numPr>
          <w:ilvl w:val="0"/>
          <w:numId w:val="6"/>
        </w:numPr>
        <w:spacing w:after="0"/>
        <w:ind w:left="357" w:hanging="357"/>
        <w:rPr>
          <w:rFonts w:cs="Adobe Arabic"/>
        </w:rPr>
      </w:pPr>
      <w:r w:rsidRPr="00C94FAD">
        <w:rPr>
          <w:rFonts w:ascii="Arial" w:hAnsi="Arial" w:cs="Arial"/>
        </w:rPr>
        <w:t xml:space="preserve">Mit den </w:t>
      </w:r>
      <w:proofErr w:type="spellStart"/>
      <w:r w:rsidRPr="00C94FAD">
        <w:rPr>
          <w:rFonts w:ascii="Arial" w:hAnsi="Arial" w:cs="Arial"/>
        </w:rPr>
        <w:t>Torquemotoren</w:t>
      </w:r>
      <w:proofErr w:type="spellEnd"/>
      <w:r w:rsidRPr="00C94FAD">
        <w:rPr>
          <w:rFonts w:ascii="Arial" w:hAnsi="Arial" w:cs="Arial"/>
        </w:rPr>
        <w:t xml:space="preserve"> </w:t>
      </w:r>
      <w:r w:rsidR="008E7A71" w:rsidRPr="00C94FAD">
        <w:rPr>
          <w:rFonts w:ascii="Arial" w:hAnsi="Arial" w:cs="Arial"/>
        </w:rPr>
        <w:t xml:space="preserve">der Baureihen TMB und TMK stellt ETEL </w:t>
      </w:r>
      <w:r w:rsidRPr="00C94FAD">
        <w:rPr>
          <w:rFonts w:ascii="Arial" w:hAnsi="Arial" w:cs="Arial"/>
        </w:rPr>
        <w:t xml:space="preserve">drehmomentstarke Systeme für </w:t>
      </w:r>
      <w:r w:rsidR="008E7A71" w:rsidRPr="00C94FAD">
        <w:rPr>
          <w:rFonts w:ascii="Arial" w:hAnsi="Arial" w:cs="Arial"/>
        </w:rPr>
        <w:t xml:space="preserve">die Werkzeugmaschine </w:t>
      </w:r>
      <w:r w:rsidRPr="00C94FAD">
        <w:rPr>
          <w:rFonts w:ascii="Arial" w:hAnsi="Arial" w:cs="Arial"/>
        </w:rPr>
        <w:t xml:space="preserve">vor. </w:t>
      </w:r>
      <w:r w:rsidR="00D576EF">
        <w:rPr>
          <w:rFonts w:ascii="Arial" w:hAnsi="Arial" w:cs="Arial"/>
        </w:rPr>
        <w:t>Ihre</w:t>
      </w:r>
      <w:r w:rsidR="00D576EF" w:rsidRPr="00C94FAD">
        <w:rPr>
          <w:rFonts w:ascii="Arial" w:hAnsi="Arial" w:cs="Arial"/>
        </w:rPr>
        <w:t xml:space="preserve"> besonderen Stärken sind </w:t>
      </w:r>
      <w:r w:rsidR="00D576EF">
        <w:rPr>
          <w:rFonts w:ascii="Arial" w:hAnsi="Arial" w:cs="Arial"/>
        </w:rPr>
        <w:t>das rastfreie</w:t>
      </w:r>
      <w:r w:rsidR="00D576EF" w:rsidRPr="00C94FAD">
        <w:rPr>
          <w:rFonts w:ascii="Arial" w:hAnsi="Arial" w:cs="Arial"/>
        </w:rPr>
        <w:t xml:space="preserve"> Design, der optimale Gleichlauf und die außerordentlich hohe Regelgüte.</w:t>
      </w:r>
      <w:r w:rsidR="00D576EF">
        <w:rPr>
          <w:rFonts w:ascii="Arial" w:hAnsi="Arial" w:cs="Arial"/>
        </w:rPr>
        <w:t xml:space="preserve"> </w:t>
      </w:r>
      <w:r w:rsidR="00C94FAD">
        <w:rPr>
          <w:rFonts w:ascii="Arial" w:hAnsi="Arial" w:cs="Arial"/>
        </w:rPr>
        <w:t xml:space="preserve">Zusammen mit HEIDENHAIN-Messtechnik bilden sie die perfekte Kombination für </w:t>
      </w:r>
      <w:proofErr w:type="spellStart"/>
      <w:r w:rsidR="00C94FAD">
        <w:rPr>
          <w:rFonts w:ascii="Arial" w:hAnsi="Arial" w:cs="Arial"/>
        </w:rPr>
        <w:t>Highend</w:t>
      </w:r>
      <w:proofErr w:type="spellEnd"/>
      <w:r w:rsidR="00C94FAD">
        <w:rPr>
          <w:rFonts w:ascii="Arial" w:hAnsi="Arial" w:cs="Arial"/>
        </w:rPr>
        <w:t>-Rundachsen</w:t>
      </w:r>
      <w:r w:rsidR="00181D8B">
        <w:rPr>
          <w:rFonts w:ascii="Arial" w:hAnsi="Arial" w:cs="Arial"/>
        </w:rPr>
        <w:t xml:space="preserve">. Hier überzeugen sie mit exzellenter dynamischer Genauigkeit, hohen Drehzahlen und Drehmomenten sowie einer perfekt aufeinander abgestimmten Diagnose. </w:t>
      </w:r>
    </w:p>
    <w:p w:rsidR="00D576EF" w:rsidRPr="00D576EF" w:rsidRDefault="00D576EF" w:rsidP="00D576EF">
      <w:pPr>
        <w:rPr>
          <w:rFonts w:cs="Adobe Arabic"/>
        </w:rPr>
      </w:pPr>
    </w:p>
    <w:p w:rsidR="001E4D0C" w:rsidRDefault="001E4D0C">
      <w:pPr>
        <w:rPr>
          <w:rFonts w:cs="Adobe Arabic"/>
          <w:b/>
        </w:rPr>
      </w:pPr>
      <w:r>
        <w:rPr>
          <w:rFonts w:cs="Adobe Arabic"/>
          <w:b/>
        </w:rPr>
        <w:br w:type="page"/>
      </w:r>
    </w:p>
    <w:p w:rsidR="003A51BB" w:rsidRPr="008E7A71" w:rsidRDefault="003A51BB" w:rsidP="003A51BB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 xml:space="preserve">TNC Club: Treffpunkt Expertenwissen </w:t>
      </w:r>
      <w:r w:rsidR="0011528B">
        <w:rPr>
          <w:rFonts w:cs="Adobe Arabic"/>
          <w:b/>
        </w:rPr>
        <w:t xml:space="preserve">mit neuen </w:t>
      </w:r>
      <w:r>
        <w:rPr>
          <w:rFonts w:cs="Adobe Arabic"/>
          <w:b/>
        </w:rPr>
        <w:t>Weiterbildung</w:t>
      </w:r>
      <w:r w:rsidR="0011528B">
        <w:rPr>
          <w:rFonts w:cs="Adobe Arabic"/>
          <w:b/>
        </w:rPr>
        <w:t>sangeboten</w:t>
      </w:r>
    </w:p>
    <w:p w:rsidR="00BB48C3" w:rsidRDefault="00BB48C3" w:rsidP="000A3812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Der Stand des HEIDENHAIN TNC Clubs ist </w:t>
      </w:r>
      <w:r w:rsidR="000A3812">
        <w:rPr>
          <w:rFonts w:cs="Adobe Arabic"/>
        </w:rPr>
        <w:t xml:space="preserve">auch auf der EMO </w:t>
      </w:r>
      <w:r>
        <w:rPr>
          <w:rFonts w:cs="Adobe Arabic"/>
        </w:rPr>
        <w:t>wieder der Treffpunkt Expertenwissen für alle TNC-Anwender. Hier dreht sich alles um die Weiterbildung von erfahrenen Fachleuten und</w:t>
      </w:r>
      <w:r w:rsidR="00F45C25">
        <w:rPr>
          <w:rFonts w:cs="Adobe Arabic"/>
        </w:rPr>
        <w:t xml:space="preserve"> die Ausbildung</w:t>
      </w:r>
      <w:r>
        <w:rPr>
          <w:rFonts w:cs="Adobe Arabic"/>
        </w:rPr>
        <w:t xml:space="preserve"> </w:t>
      </w:r>
      <w:r w:rsidR="000A3812">
        <w:rPr>
          <w:rFonts w:cs="Adobe Arabic"/>
        </w:rPr>
        <w:t>qualifizierter</w:t>
      </w:r>
      <w:r w:rsidR="00F45C25">
        <w:rPr>
          <w:rFonts w:cs="Adobe Arabic"/>
        </w:rPr>
        <w:t xml:space="preserve"> Nachwuchskräfte. Dafür stellt der TNC Club auf der EMO erstmals ein neues </w:t>
      </w:r>
      <w:r w:rsidR="000A3812">
        <w:rPr>
          <w:rFonts w:cs="Adobe Arabic"/>
        </w:rPr>
        <w:t>Schulungsprogramm</w:t>
      </w:r>
      <w:r w:rsidR="00F45C25">
        <w:rPr>
          <w:rFonts w:cs="Adobe Arabic"/>
        </w:rPr>
        <w:t xml:space="preserve"> für Fachfremde und Quereinsteiger vor: die Ausbildung zur TNC Fachkraft. Damit möchte HEIDENHAIN die Premiummitglieder des TNC Clubs bei der Bewältigung des Fachkräftemangels unterstützen. </w:t>
      </w:r>
    </w:p>
    <w:p w:rsidR="0011528B" w:rsidRDefault="0011528B" w:rsidP="000A3812">
      <w:pPr>
        <w:spacing w:line="276" w:lineRule="auto"/>
        <w:rPr>
          <w:rFonts w:cs="Adobe Arabic"/>
        </w:rPr>
      </w:pPr>
    </w:p>
    <w:p w:rsidR="0011528B" w:rsidRPr="008E7A71" w:rsidRDefault="00FB5FB0" w:rsidP="0011528B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HEIDENHAIN ist Partner von umati</w:t>
      </w:r>
    </w:p>
    <w:p w:rsidR="0011528B" w:rsidRDefault="0099187A" w:rsidP="000A3812">
      <w:pPr>
        <w:spacing w:line="276" w:lineRule="auto"/>
        <w:rPr>
          <w:rFonts w:cs="Adobe Arabic"/>
        </w:rPr>
      </w:pPr>
      <w:r w:rsidRPr="0099187A">
        <w:rPr>
          <w:rFonts w:cs="Adobe Arabic"/>
        </w:rPr>
        <w:t>Die digitale Vernetzung und die damit verbundenen Möglichkeiten zur</w:t>
      </w:r>
      <w:r>
        <w:rPr>
          <w:rFonts w:cs="Adobe Arabic"/>
        </w:rPr>
        <w:t xml:space="preserve"> </w:t>
      </w:r>
      <w:r w:rsidRPr="0099187A">
        <w:rPr>
          <w:rFonts w:cs="Adobe Arabic"/>
        </w:rPr>
        <w:t xml:space="preserve">Maschinendatenerfassung sowie zum Anlagen- und </w:t>
      </w:r>
      <w:proofErr w:type="spellStart"/>
      <w:r w:rsidRPr="0099187A">
        <w:rPr>
          <w:rFonts w:cs="Adobe Arabic"/>
        </w:rPr>
        <w:t>Prozessmonitoring</w:t>
      </w:r>
      <w:proofErr w:type="spellEnd"/>
      <w:r w:rsidRPr="0099187A">
        <w:rPr>
          <w:rFonts w:cs="Adobe Arabic"/>
        </w:rPr>
        <w:t xml:space="preserve"> erfordern universelle, standardisierte Schnittstellen. Nur wenn standardisierte Informationen systemübergreifend zwischen den Teilnehmern ausgetauscht werden können, sind Lösungen wie die Monitoring-Software StateMonitor einfach anschließbar und können ihr volles Potenzial entfalten. Deshalb unterstützt HEIDENHAIN das VDW-Schnittstellenprojekt </w:t>
      </w:r>
      <w:proofErr w:type="spellStart"/>
      <w:r w:rsidRPr="0099187A">
        <w:rPr>
          <w:rFonts w:cs="Adobe Arabic"/>
        </w:rPr>
        <w:t>umati</w:t>
      </w:r>
      <w:proofErr w:type="spellEnd"/>
      <w:r w:rsidRPr="0099187A">
        <w:rPr>
          <w:rFonts w:cs="Adobe Arabic"/>
        </w:rPr>
        <w:t xml:space="preserve">. Dr. Jan Braasch, Leiter Marketing der DR. JOHANNES HEIDENHAIN GmbH: „Als Steuerungs- und Messgerätehersteller begrüßt HEIDENHAIN die Initiative des VDW und unterstützt das Projekt </w:t>
      </w:r>
      <w:proofErr w:type="spellStart"/>
      <w:r w:rsidRPr="0099187A">
        <w:rPr>
          <w:rFonts w:cs="Adobe Arabic"/>
        </w:rPr>
        <w:t>umati</w:t>
      </w:r>
      <w:proofErr w:type="spellEnd"/>
      <w:r w:rsidRPr="0099187A">
        <w:rPr>
          <w:rFonts w:cs="Adobe Arabic"/>
        </w:rPr>
        <w:t xml:space="preserve">. Auf der EMO werden wir die Anbindung von Werkzeugmaschinen mit dem HEIDENHAIN StateMonitor über </w:t>
      </w:r>
      <w:proofErr w:type="spellStart"/>
      <w:r w:rsidRPr="0099187A">
        <w:rPr>
          <w:rFonts w:cs="Adobe Arabic"/>
        </w:rPr>
        <w:t>umati</w:t>
      </w:r>
      <w:proofErr w:type="spellEnd"/>
      <w:r w:rsidRPr="0099187A">
        <w:rPr>
          <w:rFonts w:cs="Adobe Arabic"/>
        </w:rPr>
        <w:t xml:space="preserve"> live zeigen.“</w:t>
      </w:r>
    </w:p>
    <w:p w:rsidR="003D4CB9" w:rsidRDefault="003D4CB9" w:rsidP="000A3812">
      <w:pPr>
        <w:spacing w:line="276" w:lineRule="auto"/>
        <w:rPr>
          <w:rFonts w:cs="Adobe Arabic"/>
        </w:rPr>
      </w:pPr>
    </w:p>
    <w:p w:rsidR="0099187A" w:rsidRPr="00871112" w:rsidRDefault="0099187A" w:rsidP="000A3812">
      <w:pPr>
        <w:spacing w:line="276" w:lineRule="auto"/>
        <w:rPr>
          <w:rFonts w:cs="Adobe Arabic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:rsidTr="003D4CB9">
        <w:tc>
          <w:tcPr>
            <w:tcW w:w="4677" w:type="dxa"/>
            <w:vAlign w:val="bottom"/>
          </w:tcPr>
          <w:p w:rsidR="003D4CB9" w:rsidRPr="003D4CB9" w:rsidRDefault="00BF1F3D" w:rsidP="000A3812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>
                  <wp:extent cx="2861845" cy="206629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IDENHAIN_TNC640_d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845" cy="206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3D4CB9" w:rsidRPr="003D4CB9" w:rsidRDefault="00181D8B" w:rsidP="008D1DA4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Prozesse und Aufträge immer im Blick: D</w:t>
            </w:r>
            <w:r w:rsidR="00C01E21">
              <w:rPr>
                <w:rFonts w:cs="Adobe Arabic"/>
                <w:i/>
              </w:rPr>
              <w:t>a</w:t>
            </w:r>
            <w:r>
              <w:rPr>
                <w:rFonts w:cs="Adobe Arabic"/>
                <w:i/>
              </w:rPr>
              <w:t>nk ihres geteilten Bildschirms bietet d</w:t>
            </w:r>
            <w:r w:rsidR="00571D76" w:rsidRPr="00571D76">
              <w:rPr>
                <w:rFonts w:cs="Adobe Arabic"/>
                <w:i/>
              </w:rPr>
              <w:t xml:space="preserve">ie neue TNC 640 mit 24“ Widescreen und Extended Workspace Compact </w:t>
            </w:r>
            <w:r w:rsidR="008D1DA4">
              <w:rPr>
                <w:rFonts w:cs="Adobe Arabic"/>
                <w:i/>
              </w:rPr>
              <w:t xml:space="preserve">parallel </w:t>
            </w:r>
            <w:r w:rsidR="00C01E21">
              <w:rPr>
                <w:rFonts w:cs="Adobe Arabic"/>
                <w:i/>
              </w:rPr>
              <w:t>zwei Arbeitsbereiche</w:t>
            </w:r>
            <w:r w:rsidR="00571D76" w:rsidRPr="00571D76">
              <w:rPr>
                <w:rFonts w:cs="Adobe Arabic"/>
                <w:i/>
              </w:rPr>
              <w:t xml:space="preserve"> für den Steuerungsbildschirm und </w:t>
            </w:r>
            <w:r w:rsidR="00D576EF">
              <w:rPr>
                <w:rFonts w:cs="Adobe Arabic"/>
                <w:i/>
              </w:rPr>
              <w:t xml:space="preserve">die Anzeige </w:t>
            </w:r>
            <w:r w:rsidR="00C01E21">
              <w:rPr>
                <w:rFonts w:cs="Adobe Arabic"/>
                <w:i/>
              </w:rPr>
              <w:t>weitere</w:t>
            </w:r>
            <w:r w:rsidR="00D576EF">
              <w:rPr>
                <w:rFonts w:cs="Adobe Arabic"/>
                <w:i/>
              </w:rPr>
              <w:t>r</w:t>
            </w:r>
            <w:r w:rsidR="00C01E21">
              <w:rPr>
                <w:rFonts w:cs="Adobe Arabic"/>
                <w:i/>
              </w:rPr>
              <w:t xml:space="preserve"> Applikationen. </w:t>
            </w:r>
          </w:p>
        </w:tc>
      </w:tr>
      <w:tr w:rsidR="00571D76" w:rsidRPr="003D4CB9" w:rsidTr="003D4CB9">
        <w:tc>
          <w:tcPr>
            <w:tcW w:w="4677" w:type="dxa"/>
            <w:vAlign w:val="bottom"/>
          </w:tcPr>
          <w:p w:rsidR="00571D76" w:rsidRDefault="008551EC" w:rsidP="000A3812">
            <w:pPr>
              <w:spacing w:line="276" w:lineRule="auto"/>
              <w:rPr>
                <w:rFonts w:cs="Adobe Arabic"/>
              </w:rPr>
            </w:pPr>
            <w:r w:rsidRPr="008551EC">
              <w:rPr>
                <w:rFonts w:cs="Adobe Arabic"/>
                <w:noProof/>
                <w:lang w:eastAsia="de-DE"/>
              </w:rPr>
              <w:drawing>
                <wp:inline distT="0" distB="0" distL="0" distR="0">
                  <wp:extent cx="2878250" cy="2078135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Messe\Messen\EMO\EMO_2019\Pressebilder\HEIDENHAIN_Gen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8250" cy="207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9E7FD3" w:rsidRDefault="00BF1F3D" w:rsidP="00BF1F3D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Steuerungstechnik, die intelligent bewegt: </w:t>
            </w:r>
          </w:p>
          <w:p w:rsidR="00571D76" w:rsidRDefault="00C01E21" w:rsidP="009E7FD3">
            <w:pPr>
              <w:spacing w:line="276" w:lineRule="auto"/>
              <w:rPr>
                <w:rFonts w:cs="Adobe Arabic"/>
                <w:i/>
              </w:rPr>
            </w:pPr>
            <w:r w:rsidRPr="00C01E21">
              <w:rPr>
                <w:rFonts w:cs="Adobe Arabic"/>
                <w:i/>
              </w:rPr>
              <w:t>Die neue HEIDENHAIN-Antrie</w:t>
            </w:r>
            <w:r w:rsidR="00BF1F3D">
              <w:rPr>
                <w:rFonts w:cs="Adobe Arabic"/>
                <w:i/>
              </w:rPr>
              <w:t>bsgeneration GEN </w:t>
            </w:r>
            <w:r w:rsidRPr="00C01E21">
              <w:rPr>
                <w:rFonts w:cs="Adobe Arabic"/>
                <w:i/>
              </w:rPr>
              <w:t>3</w:t>
            </w:r>
            <w:r w:rsidR="00BF1F3D">
              <w:rPr>
                <w:rFonts w:cs="Adobe Arabic"/>
                <w:i/>
              </w:rPr>
              <w:t xml:space="preserve"> bietet m</w:t>
            </w:r>
            <w:r w:rsidRPr="00C01E21">
              <w:rPr>
                <w:rFonts w:cs="Adobe Arabic"/>
                <w:i/>
              </w:rPr>
              <w:t xml:space="preserve">aximale Performance </w:t>
            </w:r>
            <w:r w:rsidR="00907F74">
              <w:rPr>
                <w:rFonts w:cs="Adobe Arabic"/>
                <w:i/>
              </w:rPr>
              <w:t xml:space="preserve">durch </w:t>
            </w:r>
            <w:r w:rsidR="009E7FD3">
              <w:rPr>
                <w:rFonts w:cs="Adobe Arabic"/>
                <w:i/>
              </w:rPr>
              <w:t>innovative</w:t>
            </w:r>
            <w:r w:rsidRPr="00C01E21">
              <w:rPr>
                <w:rFonts w:cs="Adobe Arabic"/>
                <w:i/>
              </w:rPr>
              <w:t xml:space="preserve"> Übertragungstechnik</w:t>
            </w:r>
            <w:r w:rsidR="00907F74">
              <w:rPr>
                <w:rFonts w:cs="Adobe Arabic"/>
                <w:i/>
              </w:rPr>
              <w:t xml:space="preserve"> und </w:t>
            </w:r>
            <w:r w:rsidRPr="00C01E21">
              <w:rPr>
                <w:rFonts w:cs="Adobe Arabic"/>
                <w:i/>
              </w:rPr>
              <w:t>leistungsfähige Diagnose.</w:t>
            </w:r>
          </w:p>
        </w:tc>
      </w:tr>
    </w:tbl>
    <w:p w:rsidR="00F60FF8" w:rsidRDefault="00F60FF8" w:rsidP="000A3812">
      <w:pPr>
        <w:spacing w:line="276" w:lineRule="auto"/>
        <w:rPr>
          <w:rFonts w:cs="Adobe Arabic"/>
        </w:rPr>
      </w:pPr>
    </w:p>
    <w:p w:rsidR="00D8185E" w:rsidRDefault="00D8185E" w:rsidP="000A3812">
      <w:pPr>
        <w:spacing w:line="276" w:lineRule="auto"/>
        <w:rPr>
          <w:rFonts w:cs="Adobe Arabic"/>
        </w:rPr>
      </w:pPr>
    </w:p>
    <w:p w:rsidR="003000BA" w:rsidRDefault="003000BA" w:rsidP="000A3812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>Hier finden Sie HEIDENHAIN</w:t>
      </w:r>
      <w:r w:rsidR="00914D42">
        <w:rPr>
          <w:rFonts w:cs="Arial"/>
          <w:b/>
          <w:color w:val="333333"/>
          <w:szCs w:val="18"/>
          <w:shd w:val="clear" w:color="auto" w:fill="FFFFFF"/>
        </w:rPr>
        <w:t xml:space="preserve">, </w:t>
      </w:r>
      <w:r w:rsidR="00571D76">
        <w:rPr>
          <w:rFonts w:cs="Arial"/>
          <w:b/>
          <w:color w:val="333333"/>
          <w:szCs w:val="18"/>
          <w:shd w:val="clear" w:color="auto" w:fill="FFFFFF"/>
        </w:rPr>
        <w:t>AMO</w:t>
      </w:r>
      <w:r w:rsidR="00914D42">
        <w:rPr>
          <w:rFonts w:cs="Arial"/>
          <w:b/>
          <w:color w:val="333333"/>
          <w:szCs w:val="18"/>
          <w:shd w:val="clear" w:color="auto" w:fill="FFFFFF"/>
        </w:rPr>
        <w:t xml:space="preserve"> und </w:t>
      </w:r>
      <w:r w:rsidR="00571D76">
        <w:rPr>
          <w:rFonts w:cs="Arial"/>
          <w:b/>
          <w:color w:val="333333"/>
          <w:szCs w:val="18"/>
          <w:shd w:val="clear" w:color="auto" w:fill="FFFFFF"/>
        </w:rPr>
        <w:t>ETEL</w:t>
      </w:r>
      <w:r>
        <w:rPr>
          <w:rFonts w:cs="Arial"/>
          <w:b/>
          <w:color w:val="333333"/>
          <w:szCs w:val="18"/>
          <w:shd w:val="clear" w:color="auto" w:fill="FFFFFF"/>
        </w:rPr>
        <w:t xml:space="preserve"> auf der EMO 2019: </w:t>
      </w:r>
    </w:p>
    <w:p w:rsidR="00346865" w:rsidRDefault="00346865" w:rsidP="000A3812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</w:p>
    <w:tbl>
      <w:tblPr>
        <w:tblStyle w:val="Tabellenraster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242"/>
        <w:gridCol w:w="3114"/>
      </w:tblGrid>
      <w:tr w:rsidR="00C01E21" w:rsidRPr="00C01E21" w:rsidTr="00346865">
        <w:trPr>
          <w:trHeight w:val="397"/>
        </w:trPr>
        <w:tc>
          <w:tcPr>
            <w:tcW w:w="6242" w:type="dxa"/>
          </w:tcPr>
          <w:p w:rsidR="00C01E21" w:rsidRPr="00C01E21" w:rsidRDefault="00C01E21" w:rsidP="00C01E21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Steuerungen und Messgeräte</w:t>
            </w:r>
          </w:p>
        </w:tc>
        <w:tc>
          <w:tcPr>
            <w:tcW w:w="3114" w:type="dxa"/>
          </w:tcPr>
          <w:p w:rsidR="00C01E21" w:rsidRPr="00C01E21" w:rsidRDefault="00C01E21" w:rsidP="00C01E21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Halle 9, Stand I32</w:t>
            </w:r>
          </w:p>
        </w:tc>
      </w:tr>
      <w:tr w:rsidR="00C01E21" w:rsidRPr="00C01E21" w:rsidTr="00346865">
        <w:trPr>
          <w:trHeight w:val="397"/>
        </w:trPr>
        <w:tc>
          <w:tcPr>
            <w:tcW w:w="6242" w:type="dxa"/>
          </w:tcPr>
          <w:p w:rsidR="00C01E21" w:rsidRPr="00914D42" w:rsidRDefault="00C01E21" w:rsidP="00C01E21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914D42">
              <w:rPr>
                <w:rFonts w:cs="Arial"/>
                <w:color w:val="333333"/>
                <w:szCs w:val="18"/>
                <w:shd w:val="clear" w:color="auto" w:fill="FFFFFF"/>
              </w:rPr>
              <w:t xml:space="preserve">TNC Club </w:t>
            </w:r>
            <w:r w:rsidRPr="00914D42">
              <w:rPr>
                <w:rFonts w:cs="Arial"/>
                <w:color w:val="333333"/>
                <w:szCs w:val="18"/>
                <w:shd w:val="clear" w:color="auto" w:fill="FFFFFF"/>
              </w:rPr>
              <w:tab/>
            </w:r>
          </w:p>
        </w:tc>
        <w:tc>
          <w:tcPr>
            <w:tcW w:w="3114" w:type="dxa"/>
          </w:tcPr>
          <w:p w:rsidR="00C01E21" w:rsidRPr="00914D42" w:rsidRDefault="00C01E21" w:rsidP="00C01E21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914D42">
              <w:rPr>
                <w:rFonts w:cs="Arial"/>
                <w:color w:val="333333"/>
                <w:szCs w:val="18"/>
                <w:shd w:val="clear" w:color="auto" w:fill="FFFFFF"/>
              </w:rPr>
              <w:t>Halle 9, Stand K32</w:t>
            </w:r>
          </w:p>
        </w:tc>
      </w:tr>
      <w:tr w:rsidR="00C01E21" w:rsidRPr="00C01E21" w:rsidTr="00346865">
        <w:trPr>
          <w:trHeight w:val="680"/>
        </w:trPr>
        <w:tc>
          <w:tcPr>
            <w:tcW w:w="6242" w:type="dxa"/>
          </w:tcPr>
          <w:p w:rsidR="00C01E21" w:rsidRPr="00C01E21" w:rsidRDefault="00C01E21" w:rsidP="00346865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Live-Vorführung „</w:t>
            </w:r>
            <w:r w:rsidR="00346865">
              <w:rPr>
                <w:rFonts w:cs="Arial"/>
                <w:color w:val="333333"/>
                <w:szCs w:val="18"/>
                <w:shd w:val="clear" w:color="auto" w:fill="FFFFFF"/>
              </w:rPr>
              <w:t>Intelligentes Datenmanagement in der automatisierten Produktion</w:t>
            </w: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 xml:space="preserve">“ mit OPS-Ingersoll und </w:t>
            </w:r>
            <w:proofErr w:type="spellStart"/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Haimer</w:t>
            </w:r>
            <w:proofErr w:type="spellEnd"/>
          </w:p>
        </w:tc>
        <w:tc>
          <w:tcPr>
            <w:tcW w:w="3114" w:type="dxa"/>
          </w:tcPr>
          <w:p w:rsidR="00C01E21" w:rsidRPr="00C01E21" w:rsidRDefault="00C01E21" w:rsidP="00C01E21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 xml:space="preserve">Halle 9, </w:t>
            </w:r>
            <w:proofErr w:type="spellStart"/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industrie</w:t>
            </w:r>
            <w:proofErr w:type="spellEnd"/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 xml:space="preserve"> 4.0 </w:t>
            </w:r>
            <w:proofErr w:type="spellStart"/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area</w:t>
            </w:r>
            <w:proofErr w:type="spellEnd"/>
          </w:p>
        </w:tc>
      </w:tr>
      <w:tr w:rsidR="00C01E21" w:rsidRPr="00C01E21" w:rsidTr="00346865">
        <w:trPr>
          <w:trHeight w:val="397"/>
        </w:trPr>
        <w:tc>
          <w:tcPr>
            <w:tcW w:w="6242" w:type="dxa"/>
          </w:tcPr>
          <w:p w:rsidR="00C01E21" w:rsidRPr="00C01E21" w:rsidRDefault="00C01E21" w:rsidP="00C01E21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Nachwuchsstiftung Maschinenbau</w:t>
            </w: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ab/>
            </w:r>
          </w:p>
        </w:tc>
        <w:tc>
          <w:tcPr>
            <w:tcW w:w="3114" w:type="dxa"/>
          </w:tcPr>
          <w:p w:rsidR="00C01E21" w:rsidRPr="00C01E21" w:rsidRDefault="00C01E21" w:rsidP="00C01E21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Halle 25</w:t>
            </w:r>
          </w:p>
        </w:tc>
      </w:tr>
    </w:tbl>
    <w:p w:rsidR="003000BA" w:rsidRDefault="003000BA" w:rsidP="000A3812">
      <w:pPr>
        <w:spacing w:line="276" w:lineRule="auto"/>
        <w:rPr>
          <w:rFonts w:cs="Adobe Arabic"/>
        </w:rPr>
      </w:pPr>
    </w:p>
    <w:p w:rsidR="00914D42" w:rsidRDefault="00914D42" w:rsidP="000A3812">
      <w:pPr>
        <w:spacing w:line="276" w:lineRule="auto"/>
        <w:rPr>
          <w:rFonts w:cs="Adobe Arabic"/>
        </w:rPr>
      </w:pPr>
    </w:p>
    <w:p w:rsidR="00866D02" w:rsidRPr="003D4CB9" w:rsidRDefault="00866D02" w:rsidP="000A3812">
      <w:pPr>
        <w:spacing w:line="276" w:lineRule="auto"/>
        <w:rPr>
          <w:rFonts w:cs="Adobe Arabic"/>
        </w:rPr>
      </w:pPr>
    </w:p>
    <w:p w:rsidR="003D4CB9" w:rsidRPr="003D4CB9" w:rsidRDefault="00975A0B" w:rsidP="000A3812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:rsidR="00975A0B" w:rsidRDefault="007C5406" w:rsidP="000A3812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hyperlink r:id="rId10" w:history="1">
        <w:r w:rsidR="00975A0B" w:rsidRPr="003D4CB9">
          <w:rPr>
            <w:rStyle w:val="Hyperlink"/>
            <w:rFonts w:cs="Arial"/>
            <w:iCs/>
            <w:sz w:val="20"/>
            <w:szCs w:val="20"/>
          </w:rPr>
          <w:t>www.heidenhain.de</w:t>
        </w:r>
      </w:hyperlink>
    </w:p>
    <w:p w:rsidR="00D8185E" w:rsidRDefault="007C5406" w:rsidP="000A3812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hyperlink r:id="rId11" w:history="1">
        <w:r w:rsidR="00D8185E" w:rsidRPr="00514A59">
          <w:rPr>
            <w:rStyle w:val="Hyperlink"/>
            <w:rFonts w:cs="Arial"/>
            <w:iCs/>
            <w:sz w:val="20"/>
            <w:szCs w:val="20"/>
          </w:rPr>
          <w:t>www.klartext-portal.de</w:t>
        </w:r>
      </w:hyperlink>
    </w:p>
    <w:p w:rsidR="00D8185E" w:rsidRDefault="00D8185E" w:rsidP="000A3812">
      <w:pPr>
        <w:autoSpaceDE w:val="0"/>
        <w:autoSpaceDN w:val="0"/>
        <w:adjustRightInd w:val="0"/>
        <w:spacing w:line="276" w:lineRule="auto"/>
        <w:rPr>
          <w:rFonts w:cs="Arial"/>
          <w:iCs/>
        </w:rPr>
      </w:pPr>
    </w:p>
    <w:p w:rsidR="00914D42" w:rsidRDefault="00914D42" w:rsidP="000A3812">
      <w:pPr>
        <w:autoSpaceDE w:val="0"/>
        <w:autoSpaceDN w:val="0"/>
        <w:adjustRightInd w:val="0"/>
        <w:spacing w:line="276" w:lineRule="auto"/>
        <w:rPr>
          <w:rFonts w:cs="Arial"/>
          <w:iCs/>
        </w:rPr>
      </w:pPr>
    </w:p>
    <w:p w:rsidR="00914D42" w:rsidRPr="003D4CB9" w:rsidRDefault="00914D42" w:rsidP="000A3812">
      <w:pPr>
        <w:autoSpaceDE w:val="0"/>
        <w:autoSpaceDN w:val="0"/>
        <w:adjustRightInd w:val="0"/>
        <w:spacing w:line="276" w:lineRule="auto"/>
        <w:rPr>
          <w:rFonts w:cs="Arial"/>
          <w:iCs/>
        </w:rPr>
      </w:pPr>
    </w:p>
    <w:p w:rsidR="003D4CB9" w:rsidRPr="003D4CB9" w:rsidRDefault="003D4CB9" w:rsidP="000A381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975A0B" w:rsidRPr="003D4CB9" w:rsidRDefault="00975A0B" w:rsidP="000A3812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Kontakt für </w:t>
      </w:r>
      <w:r w:rsidR="003D4CB9" w:rsidRPr="003D4CB9">
        <w:rPr>
          <w:rFonts w:cs="Arial"/>
          <w:b/>
          <w:i/>
          <w:iCs/>
          <w:sz w:val="20"/>
          <w:szCs w:val="20"/>
        </w:rPr>
        <w:t xml:space="preserve">die </w:t>
      </w:r>
      <w:r w:rsidR="00E2679F" w:rsidRPr="003D4CB9">
        <w:rPr>
          <w:rFonts w:cs="Arial"/>
          <w:b/>
          <w:i/>
          <w:iCs/>
          <w:sz w:val="20"/>
          <w:szCs w:val="20"/>
        </w:rPr>
        <w:t>Fachpresse</w:t>
      </w:r>
      <w:r w:rsidRPr="003D4CB9">
        <w:rPr>
          <w:rFonts w:cs="Arial"/>
          <w:b/>
          <w:i/>
          <w:iCs/>
          <w:sz w:val="20"/>
          <w:szCs w:val="20"/>
        </w:rPr>
        <w:t>:</w:t>
      </w:r>
    </w:p>
    <w:p w:rsidR="00975A0B" w:rsidRPr="003D4CB9" w:rsidRDefault="00975A0B" w:rsidP="000A381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975A0B" w:rsidRPr="003D4CB9" w:rsidRDefault="00975A0B" w:rsidP="000A381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:rsidR="00975A0B" w:rsidRPr="003D4CB9" w:rsidRDefault="00975A0B" w:rsidP="000A381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:rsidR="00975A0B" w:rsidRPr="003D4CB9" w:rsidRDefault="00975A0B" w:rsidP="000A381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:rsidR="00290658" w:rsidRPr="003D4CB9" w:rsidRDefault="007C5406" w:rsidP="000A381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2" w:history="1">
        <w:r w:rsidR="00975A0B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sectPr w:rsidR="00290658" w:rsidRPr="003D4CB9" w:rsidSect="001E4D0C">
      <w:headerReference w:type="default" r:id="rId13"/>
      <w:footerReference w:type="default" r:id="rId14"/>
      <w:pgSz w:w="11907" w:h="16840" w:code="9"/>
      <w:pgMar w:top="1701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06" w:rsidRDefault="007C5406" w:rsidP="0091430D">
      <w:r>
        <w:separator/>
      </w:r>
    </w:p>
  </w:endnote>
  <w:endnote w:type="continuationSeparator" w:id="0">
    <w:p w:rsidR="007C5406" w:rsidRDefault="007C5406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3000BA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Ju</w:t>
    </w:r>
    <w:r w:rsidR="00914D42">
      <w:rPr>
        <w:sz w:val="20"/>
      </w:rPr>
      <w:t>l</w:t>
    </w:r>
    <w:r>
      <w:rPr>
        <w:sz w:val="20"/>
      </w:rPr>
      <w:t>i 2019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6209EB">
          <w:rPr>
            <w:noProof/>
            <w:sz w:val="20"/>
          </w:rPr>
          <w:t>4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06" w:rsidRDefault="007C5406" w:rsidP="0091430D">
      <w:r>
        <w:separator/>
      </w:r>
    </w:p>
  </w:footnote>
  <w:footnote w:type="continuationSeparator" w:id="0">
    <w:p w:rsidR="007C5406" w:rsidRDefault="007C5406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E2306"/>
    <w:multiLevelType w:val="hybridMultilevel"/>
    <w:tmpl w:val="9634E2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5E7066D"/>
    <w:multiLevelType w:val="hybridMultilevel"/>
    <w:tmpl w:val="7542C5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A448D"/>
    <w:multiLevelType w:val="hybridMultilevel"/>
    <w:tmpl w:val="0B9C9F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11F04"/>
    <w:multiLevelType w:val="hybridMultilevel"/>
    <w:tmpl w:val="1458D2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EF3BD8"/>
    <w:multiLevelType w:val="hybridMultilevel"/>
    <w:tmpl w:val="0122D7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918CA"/>
    <w:rsid w:val="00096F88"/>
    <w:rsid w:val="000A3812"/>
    <w:rsid w:val="000C3F0E"/>
    <w:rsid w:val="000C66E8"/>
    <w:rsid w:val="000E696D"/>
    <w:rsid w:val="00106AEA"/>
    <w:rsid w:val="001076B5"/>
    <w:rsid w:val="0011528B"/>
    <w:rsid w:val="001157EE"/>
    <w:rsid w:val="001343DE"/>
    <w:rsid w:val="00181D8B"/>
    <w:rsid w:val="001938A0"/>
    <w:rsid w:val="001A68BD"/>
    <w:rsid w:val="001B6D6B"/>
    <w:rsid w:val="001B7062"/>
    <w:rsid w:val="001E4D0C"/>
    <w:rsid w:val="00212759"/>
    <w:rsid w:val="0024024B"/>
    <w:rsid w:val="00256C75"/>
    <w:rsid w:val="002667D8"/>
    <w:rsid w:val="00274423"/>
    <w:rsid w:val="0028442E"/>
    <w:rsid w:val="00290658"/>
    <w:rsid w:val="002A4DA5"/>
    <w:rsid w:val="002C345D"/>
    <w:rsid w:val="002D4D5F"/>
    <w:rsid w:val="003000BA"/>
    <w:rsid w:val="003150E3"/>
    <w:rsid w:val="00324786"/>
    <w:rsid w:val="003257D4"/>
    <w:rsid w:val="003259E8"/>
    <w:rsid w:val="003261A3"/>
    <w:rsid w:val="0034317A"/>
    <w:rsid w:val="00346865"/>
    <w:rsid w:val="00351F66"/>
    <w:rsid w:val="003555A6"/>
    <w:rsid w:val="00375378"/>
    <w:rsid w:val="003754AA"/>
    <w:rsid w:val="00377391"/>
    <w:rsid w:val="00382535"/>
    <w:rsid w:val="0038307A"/>
    <w:rsid w:val="0038317E"/>
    <w:rsid w:val="003866E3"/>
    <w:rsid w:val="0039200C"/>
    <w:rsid w:val="003A51BB"/>
    <w:rsid w:val="003B2AD8"/>
    <w:rsid w:val="003B6E84"/>
    <w:rsid w:val="003C01F8"/>
    <w:rsid w:val="003C11A0"/>
    <w:rsid w:val="003D4C4E"/>
    <w:rsid w:val="003D4CB9"/>
    <w:rsid w:val="003D7E41"/>
    <w:rsid w:val="003E0B6D"/>
    <w:rsid w:val="003E417B"/>
    <w:rsid w:val="003F32BD"/>
    <w:rsid w:val="00411F5B"/>
    <w:rsid w:val="0041650E"/>
    <w:rsid w:val="004318A8"/>
    <w:rsid w:val="00434FB6"/>
    <w:rsid w:val="004355FD"/>
    <w:rsid w:val="004363CA"/>
    <w:rsid w:val="00437499"/>
    <w:rsid w:val="004418D4"/>
    <w:rsid w:val="00446BEF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068B6"/>
    <w:rsid w:val="005153F0"/>
    <w:rsid w:val="00521B4C"/>
    <w:rsid w:val="0053234F"/>
    <w:rsid w:val="00560B58"/>
    <w:rsid w:val="00571D76"/>
    <w:rsid w:val="00586C01"/>
    <w:rsid w:val="005915F6"/>
    <w:rsid w:val="00593634"/>
    <w:rsid w:val="005A1218"/>
    <w:rsid w:val="005A7D9F"/>
    <w:rsid w:val="005B1A0D"/>
    <w:rsid w:val="005B3F5F"/>
    <w:rsid w:val="005B5DBD"/>
    <w:rsid w:val="005C37F2"/>
    <w:rsid w:val="005C7980"/>
    <w:rsid w:val="005C7C77"/>
    <w:rsid w:val="005D5128"/>
    <w:rsid w:val="005E2BFB"/>
    <w:rsid w:val="005F2AF0"/>
    <w:rsid w:val="00616166"/>
    <w:rsid w:val="006209EB"/>
    <w:rsid w:val="00635D3B"/>
    <w:rsid w:val="00643ACC"/>
    <w:rsid w:val="00652C63"/>
    <w:rsid w:val="00661039"/>
    <w:rsid w:val="006B23F0"/>
    <w:rsid w:val="006B3CB1"/>
    <w:rsid w:val="006B3D39"/>
    <w:rsid w:val="006B4F68"/>
    <w:rsid w:val="006C641E"/>
    <w:rsid w:val="006D4E4B"/>
    <w:rsid w:val="006E1F8C"/>
    <w:rsid w:val="006F41B7"/>
    <w:rsid w:val="007043F7"/>
    <w:rsid w:val="00706824"/>
    <w:rsid w:val="00771DB3"/>
    <w:rsid w:val="0078495B"/>
    <w:rsid w:val="0079145E"/>
    <w:rsid w:val="00793CF1"/>
    <w:rsid w:val="0079517F"/>
    <w:rsid w:val="007956E2"/>
    <w:rsid w:val="0079650B"/>
    <w:rsid w:val="00796ECD"/>
    <w:rsid w:val="007A4F06"/>
    <w:rsid w:val="007C1A90"/>
    <w:rsid w:val="007C5406"/>
    <w:rsid w:val="007C7E21"/>
    <w:rsid w:val="007E0104"/>
    <w:rsid w:val="007F7AE1"/>
    <w:rsid w:val="00814F20"/>
    <w:rsid w:val="008407A8"/>
    <w:rsid w:val="00843288"/>
    <w:rsid w:val="008500A1"/>
    <w:rsid w:val="008518F6"/>
    <w:rsid w:val="008544F2"/>
    <w:rsid w:val="008551EC"/>
    <w:rsid w:val="008603F3"/>
    <w:rsid w:val="00866D02"/>
    <w:rsid w:val="0087011C"/>
    <w:rsid w:val="00871112"/>
    <w:rsid w:val="008806CC"/>
    <w:rsid w:val="008808DE"/>
    <w:rsid w:val="008A448D"/>
    <w:rsid w:val="008A6540"/>
    <w:rsid w:val="008A68D9"/>
    <w:rsid w:val="008D1DA4"/>
    <w:rsid w:val="008E0A24"/>
    <w:rsid w:val="008E17E1"/>
    <w:rsid w:val="008E4DB5"/>
    <w:rsid w:val="008E584F"/>
    <w:rsid w:val="008E7A71"/>
    <w:rsid w:val="00904E51"/>
    <w:rsid w:val="00907F74"/>
    <w:rsid w:val="00913BE7"/>
    <w:rsid w:val="0091430D"/>
    <w:rsid w:val="00914D42"/>
    <w:rsid w:val="00917FFB"/>
    <w:rsid w:val="00931826"/>
    <w:rsid w:val="00942F78"/>
    <w:rsid w:val="009442FE"/>
    <w:rsid w:val="00946973"/>
    <w:rsid w:val="00951569"/>
    <w:rsid w:val="00952CA1"/>
    <w:rsid w:val="0095347A"/>
    <w:rsid w:val="0096312C"/>
    <w:rsid w:val="009733AE"/>
    <w:rsid w:val="00975A0B"/>
    <w:rsid w:val="00982455"/>
    <w:rsid w:val="0099187A"/>
    <w:rsid w:val="009B379B"/>
    <w:rsid w:val="009C6BF8"/>
    <w:rsid w:val="009E7FD3"/>
    <w:rsid w:val="00A229D7"/>
    <w:rsid w:val="00A324BC"/>
    <w:rsid w:val="00A36219"/>
    <w:rsid w:val="00A518A1"/>
    <w:rsid w:val="00A62B93"/>
    <w:rsid w:val="00A83AA1"/>
    <w:rsid w:val="00A93A28"/>
    <w:rsid w:val="00AA7AD2"/>
    <w:rsid w:val="00AA7CBE"/>
    <w:rsid w:val="00AE2D1E"/>
    <w:rsid w:val="00AE3086"/>
    <w:rsid w:val="00AF23A8"/>
    <w:rsid w:val="00AF30BC"/>
    <w:rsid w:val="00AF5520"/>
    <w:rsid w:val="00AF5755"/>
    <w:rsid w:val="00B10896"/>
    <w:rsid w:val="00B12E17"/>
    <w:rsid w:val="00B43183"/>
    <w:rsid w:val="00B531E1"/>
    <w:rsid w:val="00B64F03"/>
    <w:rsid w:val="00B6511B"/>
    <w:rsid w:val="00B92F2C"/>
    <w:rsid w:val="00BA0BD4"/>
    <w:rsid w:val="00BA426A"/>
    <w:rsid w:val="00BB1CBB"/>
    <w:rsid w:val="00BB48C3"/>
    <w:rsid w:val="00BB6E04"/>
    <w:rsid w:val="00BC152E"/>
    <w:rsid w:val="00BD0A7A"/>
    <w:rsid w:val="00BD1D5C"/>
    <w:rsid w:val="00BF1F3D"/>
    <w:rsid w:val="00BF340B"/>
    <w:rsid w:val="00BF4098"/>
    <w:rsid w:val="00BF47F6"/>
    <w:rsid w:val="00C01E21"/>
    <w:rsid w:val="00C159E8"/>
    <w:rsid w:val="00C16A80"/>
    <w:rsid w:val="00C21CBA"/>
    <w:rsid w:val="00C303B3"/>
    <w:rsid w:val="00C35316"/>
    <w:rsid w:val="00C36CB1"/>
    <w:rsid w:val="00C40AB9"/>
    <w:rsid w:val="00C46F38"/>
    <w:rsid w:val="00C608DE"/>
    <w:rsid w:val="00C62A38"/>
    <w:rsid w:val="00C70D09"/>
    <w:rsid w:val="00C7255F"/>
    <w:rsid w:val="00C76A4D"/>
    <w:rsid w:val="00C808A0"/>
    <w:rsid w:val="00C80D18"/>
    <w:rsid w:val="00C81461"/>
    <w:rsid w:val="00C94FAD"/>
    <w:rsid w:val="00C96C4D"/>
    <w:rsid w:val="00CA3A20"/>
    <w:rsid w:val="00CB03FD"/>
    <w:rsid w:val="00CB1992"/>
    <w:rsid w:val="00CB3A56"/>
    <w:rsid w:val="00CC6DF0"/>
    <w:rsid w:val="00CD4796"/>
    <w:rsid w:val="00CD71D4"/>
    <w:rsid w:val="00CE6C7B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541B3"/>
    <w:rsid w:val="00D55FB0"/>
    <w:rsid w:val="00D576EF"/>
    <w:rsid w:val="00D713A0"/>
    <w:rsid w:val="00D7580D"/>
    <w:rsid w:val="00D8185E"/>
    <w:rsid w:val="00D87B41"/>
    <w:rsid w:val="00D9247D"/>
    <w:rsid w:val="00D9586D"/>
    <w:rsid w:val="00D96114"/>
    <w:rsid w:val="00D96430"/>
    <w:rsid w:val="00DA1D6D"/>
    <w:rsid w:val="00DE36FF"/>
    <w:rsid w:val="00E0475C"/>
    <w:rsid w:val="00E06DD0"/>
    <w:rsid w:val="00E2679F"/>
    <w:rsid w:val="00E27580"/>
    <w:rsid w:val="00E302A0"/>
    <w:rsid w:val="00E32A68"/>
    <w:rsid w:val="00E43981"/>
    <w:rsid w:val="00E54940"/>
    <w:rsid w:val="00E82990"/>
    <w:rsid w:val="00E91999"/>
    <w:rsid w:val="00E951C2"/>
    <w:rsid w:val="00E97915"/>
    <w:rsid w:val="00EA5046"/>
    <w:rsid w:val="00EB1EFE"/>
    <w:rsid w:val="00EC47D1"/>
    <w:rsid w:val="00ED049A"/>
    <w:rsid w:val="00ED2BF2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45C25"/>
    <w:rsid w:val="00F51356"/>
    <w:rsid w:val="00F60FF8"/>
    <w:rsid w:val="00F7592E"/>
    <w:rsid w:val="00F76A7E"/>
    <w:rsid w:val="00F7761E"/>
    <w:rsid w:val="00F84138"/>
    <w:rsid w:val="00F93C3C"/>
    <w:rsid w:val="00F9724F"/>
    <w:rsid w:val="00FB5B37"/>
    <w:rsid w:val="00FB5FB0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uthmann@heidenhai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lartext-portal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eidenhain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38117-9AC8-4E1F-8508-B688DE86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7652</Characters>
  <Application>Microsoft Office Word</Application>
  <DocSecurity>0</DocSecurity>
  <Lines>263</Lines>
  <Paragraphs>138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8594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31</cp:revision>
  <cp:lastPrinted>2019-07-05T12:04:00Z</cp:lastPrinted>
  <dcterms:created xsi:type="dcterms:W3CDTF">2019-06-06T09:19:00Z</dcterms:created>
  <dcterms:modified xsi:type="dcterms:W3CDTF">2019-07-05T12:04:00Z</dcterms:modified>
</cp:coreProperties>
</file>